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FC" w:rsidRPr="00E077B4" w:rsidRDefault="002E06FC" w:rsidP="00DF748C">
      <w:pPr>
        <w:jc w:val="both"/>
        <w:rPr>
          <w:rFonts w:ascii="Times New Roman" w:hAnsi="Times New Roman" w:cs="Times New Roman"/>
        </w:rPr>
      </w:pPr>
      <w:r w:rsidRPr="00E077B4">
        <w:rPr>
          <w:rFonts w:ascii="Times New Roman" w:hAnsi="Times New Roman" w:cs="Times New Roman"/>
          <w:noProof/>
          <w:lang w:eastAsia="en-NZ"/>
        </w:rPr>
        <w:drawing>
          <wp:anchor distT="0" distB="0" distL="114300" distR="114300" simplePos="0" relativeHeight="251659264" behindDoc="0" locked="0" layoutInCell="1" allowOverlap="1" wp14:anchorId="074CB9F8" wp14:editId="25871977">
            <wp:simplePos x="0" y="0"/>
            <wp:positionH relativeFrom="margin">
              <wp:align>left</wp:align>
            </wp:positionH>
            <wp:positionV relativeFrom="paragraph">
              <wp:posOffset>-556260</wp:posOffset>
            </wp:positionV>
            <wp:extent cx="6286500" cy="1661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66467" t="25281" r="7983" b="63289"/>
                    <a:stretch>
                      <a:fillRect/>
                    </a:stretch>
                  </pic:blipFill>
                  <pic:spPr bwMode="auto">
                    <a:xfrm>
                      <a:off x="0" y="0"/>
                      <a:ext cx="6286500" cy="1661160"/>
                    </a:xfrm>
                    <a:prstGeom prst="rect">
                      <a:avLst/>
                    </a:prstGeom>
                    <a:noFill/>
                    <a:ln w="9525">
                      <a:noFill/>
                      <a:miter lim="800000"/>
                      <a:headEnd/>
                      <a:tailEnd/>
                    </a:ln>
                  </pic:spPr>
                </pic:pic>
              </a:graphicData>
            </a:graphic>
            <wp14:sizeRelV relativeFrom="margin">
              <wp14:pctHeight>0</wp14:pctHeight>
            </wp14:sizeRelV>
          </wp:anchor>
        </w:drawing>
      </w:r>
    </w:p>
    <w:p w:rsidR="002E06FC" w:rsidRPr="00E077B4" w:rsidRDefault="002E06FC" w:rsidP="00DF748C">
      <w:pPr>
        <w:jc w:val="both"/>
        <w:rPr>
          <w:rFonts w:ascii="Times New Roman" w:hAnsi="Times New Roman" w:cs="Times New Roman"/>
        </w:rPr>
      </w:pPr>
      <w:r w:rsidRPr="00E077B4">
        <w:rPr>
          <w:rFonts w:ascii="Times New Roman" w:hAnsi="Times New Roman" w:cs="Times New Roman"/>
          <w:noProof/>
          <w:lang w:eastAsia="en-NZ"/>
        </w:rPr>
        <mc:AlternateContent>
          <mc:Choice Requires="wpg">
            <w:drawing>
              <wp:anchor distT="0" distB="0" distL="114300" distR="114300" simplePos="0" relativeHeight="251660288" behindDoc="0" locked="0" layoutInCell="1" allowOverlap="1" wp14:anchorId="734A5788" wp14:editId="060CFCD6">
                <wp:simplePos x="0" y="0"/>
                <wp:positionH relativeFrom="column">
                  <wp:posOffset>-342900</wp:posOffset>
                </wp:positionH>
                <wp:positionV relativeFrom="paragraph">
                  <wp:posOffset>98425</wp:posOffset>
                </wp:positionV>
                <wp:extent cx="7531100" cy="1293495"/>
                <wp:effectExtent l="0" t="0" r="0" b="190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293495"/>
                          <a:chOff x="360" y="1742"/>
                          <a:chExt cx="11860" cy="2037"/>
                        </a:xfrm>
                      </wpg:grpSpPr>
                      <wps:wsp>
                        <wps:cNvPr id="4" name="Text Box 5"/>
                        <wps:cNvSpPr txBox="1">
                          <a:spLocks noChangeArrowheads="1"/>
                        </wps:cNvSpPr>
                        <wps:spPr bwMode="auto">
                          <a:xfrm>
                            <a:off x="8760" y="1778"/>
                            <a:ext cx="3460" cy="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66A60" w:rsidRPr="0098790C" w:rsidRDefault="00A66A60" w:rsidP="002E06FC">
                              <w:pPr>
                                <w:rPr>
                                  <w:lang w:val="en-US"/>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360" y="1742"/>
                            <a:ext cx="3060"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Judith Nel – President</w:t>
                              </w:r>
                            </w:p>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Parkside School</w:t>
                              </w:r>
                            </w:p>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184 Wellington Street</w:t>
                              </w:r>
                            </w:p>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Pukekohe</w:t>
                              </w:r>
                            </w:p>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Ph: 09 2389689</w:t>
                              </w:r>
                            </w:p>
                            <w:p w:rsidR="00A66A60" w:rsidRDefault="00A66A60" w:rsidP="002E06FC">
                              <w:pPr>
                                <w:spacing w:after="0" w:line="240" w:lineRule="auto"/>
                              </w:pPr>
                              <w:r>
                                <w:rPr>
                                  <w:rFonts w:ascii="Calibri" w:hAnsi="Calibri" w:cs="Calibri"/>
                                  <w:color w:val="215868"/>
                                  <w:sz w:val="20"/>
                                  <w:szCs w:val="20"/>
                                </w:rPr>
                                <w:t>principal@parkside.net.nz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A5788" id="Group 13" o:spid="_x0000_s1026" style="position:absolute;left:0;text-align:left;margin-left:-27pt;margin-top:7.75pt;width:593pt;height:101.85pt;z-index:251660288" coordorigin="360,1742" coordsize="11860,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">
                <v:shapetype id="_x0000_t202" coordsize="21600,21600" o:spt="202" path="m,l,21600r21600,l21600,xe">
                  <v:stroke joinstyle="miter"/>
                  <v:path gradientshapeok="t" o:connecttype="rect"/>
                </v:shapetype>
                <v:shape id="Text Box 5" o:spid="_x0000_s1027" type="#_x0000_t202" style="position:absolute;left:8760;top:1778;width:346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ieYxAAAANoAAAAPAAAAZHJzL2Rvd25yZXYueG1sRI9Pi8Iw&#10;FMTvwn6H8Ba8yJoq4m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PU2J5jEAAAA2gAAAA8A&#10;AAAAAAAAAAAAAAAABwIAAGRycy9kb3ducmV2LnhtbFBLBQYAAAAAAwADALcAAAD4AgAAAAA=&#10;" filled="f" stroked="f" strokecolor="blue">
                  <v:textbox>
                    <w:txbxContent>
                      <w:p w:rsidR="00A66A60" w:rsidRPr="0098790C" w:rsidRDefault="00A66A60" w:rsidP="002E06FC">
                        <w:pPr>
                          <w:rPr>
                            <w:lang w:val="en-US"/>
                          </w:rPr>
                        </w:pPr>
                      </w:p>
                    </w:txbxContent>
                  </v:textbox>
                </v:shape>
                <v:shape id="Text Box 11" o:spid="_x0000_s1028" type="#_x0000_t202" style="position:absolute;left:360;top:1742;width:3060;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Judith Nel – President</w:t>
                        </w:r>
                      </w:p>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Parkside School</w:t>
                        </w:r>
                      </w:p>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184 Wellington Street</w:t>
                        </w:r>
                      </w:p>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Pukekohe</w:t>
                        </w:r>
                      </w:p>
                      <w:p w:rsidR="00A66A60" w:rsidRDefault="00A66A60" w:rsidP="002E06FC">
                        <w:pPr>
                          <w:spacing w:after="0" w:line="240" w:lineRule="auto"/>
                          <w:rPr>
                            <w:rFonts w:ascii="Calibri" w:hAnsi="Calibri" w:cs="Calibri"/>
                            <w:color w:val="215868"/>
                            <w:sz w:val="20"/>
                            <w:szCs w:val="20"/>
                          </w:rPr>
                        </w:pPr>
                        <w:r>
                          <w:rPr>
                            <w:rFonts w:ascii="Calibri" w:hAnsi="Calibri" w:cs="Calibri"/>
                            <w:color w:val="215868"/>
                            <w:sz w:val="20"/>
                            <w:szCs w:val="20"/>
                          </w:rPr>
                          <w:t>Ph: 09 2389689</w:t>
                        </w:r>
                      </w:p>
                      <w:p w:rsidR="00A66A60" w:rsidRDefault="00A66A60" w:rsidP="002E06FC">
                        <w:pPr>
                          <w:spacing w:after="0" w:line="240" w:lineRule="auto"/>
                        </w:pPr>
                        <w:r>
                          <w:rPr>
                            <w:rFonts w:ascii="Calibri" w:hAnsi="Calibri" w:cs="Calibri"/>
                            <w:color w:val="215868"/>
                            <w:sz w:val="20"/>
                            <w:szCs w:val="20"/>
                          </w:rPr>
                          <w:t>principal@parkside.net.nz</w:t>
                        </w:r>
                      </w:p>
                    </w:txbxContent>
                  </v:textbox>
                </v:shape>
              </v:group>
            </w:pict>
          </mc:Fallback>
        </mc:AlternateContent>
      </w:r>
    </w:p>
    <w:p w:rsidR="002E06FC" w:rsidRPr="00E077B4" w:rsidRDefault="002E06FC" w:rsidP="00DF748C">
      <w:pPr>
        <w:jc w:val="both"/>
        <w:rPr>
          <w:rFonts w:ascii="Times New Roman" w:hAnsi="Times New Roman" w:cs="Times New Roman"/>
        </w:rPr>
      </w:pPr>
    </w:p>
    <w:p w:rsidR="002E06FC" w:rsidRPr="00E077B4" w:rsidRDefault="005255B4" w:rsidP="00DF748C">
      <w:pPr>
        <w:jc w:val="both"/>
        <w:rPr>
          <w:rFonts w:ascii="Times New Roman" w:hAnsi="Times New Roman" w:cs="Times New Roman"/>
        </w:rPr>
      </w:pPr>
      <w:r w:rsidRPr="00E077B4">
        <w:rPr>
          <w:rFonts w:ascii="Times New Roman" w:hAnsi="Times New Roman" w:cs="Times New Roman"/>
          <w:noProof/>
          <w:lang w:eastAsia="en-NZ"/>
        </w:rPr>
        <mc:AlternateContent>
          <mc:Choice Requires="wps">
            <w:drawing>
              <wp:anchor distT="0" distB="0" distL="114300" distR="114300" simplePos="0" relativeHeight="251661312" behindDoc="0" locked="0" layoutInCell="1" allowOverlap="1" wp14:anchorId="1075DDCC" wp14:editId="14CA897E">
                <wp:simplePos x="0" y="0"/>
                <wp:positionH relativeFrom="column">
                  <wp:posOffset>1600200</wp:posOffset>
                </wp:positionH>
                <wp:positionV relativeFrom="paragraph">
                  <wp:posOffset>257811</wp:posOffset>
                </wp:positionV>
                <wp:extent cx="37338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38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A60" w:rsidRDefault="00A66A60" w:rsidP="001B6520">
                            <w:pPr>
                              <w:pStyle w:val="NoSpacing"/>
                            </w:pPr>
                            <w:r>
                              <w:rPr>
                                <w:sz w:val="32"/>
                                <w:szCs w:val="32"/>
                              </w:rPr>
                              <w:t xml:space="preserve">               </w:t>
                            </w:r>
                            <w:r w:rsidRPr="001B6520">
                              <w:t>“It’s not where, it’s how”</w:t>
                            </w:r>
                          </w:p>
                          <w:p w:rsidR="00A66A60" w:rsidRDefault="00A66A60" w:rsidP="001B6520">
                            <w:pPr>
                              <w:pStyle w:val="NoSpacing"/>
                            </w:pPr>
                            <w:r>
                              <w:t>“Ehara I te w</w:t>
                            </w:r>
                            <w:r>
                              <w:rPr>
                                <w:rFonts w:ascii="Times New Roman" w:hAnsi="Times New Roman" w:cs="Times New Roman"/>
                              </w:rPr>
                              <w:t>ā</w:t>
                            </w:r>
                            <w:r>
                              <w:t>hi  ko te tino take, engari  me p</w:t>
                            </w:r>
                            <w:r>
                              <w:rPr>
                                <w:rFonts w:cstheme="minorHAnsi"/>
                              </w:rPr>
                              <w:t>ē</w:t>
                            </w:r>
                            <w:r>
                              <w:t>hea”</w:t>
                            </w:r>
                          </w:p>
                          <w:p w:rsidR="00A66A60" w:rsidRPr="001B6520" w:rsidRDefault="00A66A60" w:rsidP="001B6520">
                            <w:pPr>
                              <w:pBdr>
                                <w:bottom w:val="double" w:sz="4" w:space="9" w:color="215868"/>
                              </w:pBdr>
                              <w:ind w:left="-426"/>
                              <w:jc w:val="center"/>
                              <w:rPr>
                                <w:rFonts w:ascii="Georgia" w:hAnsi="Georgia" w:cs="Calibri"/>
                                <w:b/>
                                <w:color w:val="000000"/>
                                <w:sz w:val="24"/>
                                <w:szCs w:val="24"/>
                              </w:rPr>
                            </w:pPr>
                          </w:p>
                          <w:p w:rsidR="00A66A60" w:rsidRDefault="00A66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5DDCC" id="Text Box 7" o:spid="_x0000_s1029" type="#_x0000_t202" style="position:absolute;left:0;text-align:left;margin-left:126pt;margin-top:20.3pt;width:294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" fillcolor="white [3201]" stroked="f" strokeweight=".5pt">
                <v:textbox>
                  <w:txbxContent>
                    <w:p w:rsidR="00A66A60" w:rsidRDefault="00A66A60" w:rsidP="001B6520">
                      <w:pPr>
                        <w:pStyle w:val="NoSpacing"/>
                      </w:pPr>
                      <w:r>
                        <w:rPr>
                          <w:sz w:val="32"/>
                          <w:szCs w:val="32"/>
                        </w:rPr>
                        <w:t xml:space="preserve">               </w:t>
                      </w:r>
                      <w:r w:rsidRPr="001B6520">
                        <w:t>“It’s not where, it’s how”</w:t>
                      </w:r>
                    </w:p>
                    <w:p w:rsidR="00A66A60" w:rsidRDefault="00A66A60" w:rsidP="001B6520">
                      <w:pPr>
                        <w:pStyle w:val="NoSpacing"/>
                      </w:pPr>
                      <w:r>
                        <w:t>“Ehara I te w</w:t>
                      </w:r>
                      <w:r>
                        <w:rPr>
                          <w:rFonts w:ascii="Times New Roman" w:hAnsi="Times New Roman" w:cs="Times New Roman"/>
                        </w:rPr>
                        <w:t>ā</w:t>
                      </w:r>
                      <w:r>
                        <w:t>hi  ko te tino take, engari  me p</w:t>
                      </w:r>
                      <w:r>
                        <w:rPr>
                          <w:rFonts w:cstheme="minorHAnsi"/>
                        </w:rPr>
                        <w:t>ē</w:t>
                      </w:r>
                      <w:r>
                        <w:t>hea”</w:t>
                      </w:r>
                    </w:p>
                    <w:p w:rsidR="00A66A60" w:rsidRPr="001B6520" w:rsidRDefault="00A66A60" w:rsidP="001B6520">
                      <w:pPr>
                        <w:pBdr>
                          <w:bottom w:val="double" w:sz="4" w:space="9" w:color="215868"/>
                        </w:pBdr>
                        <w:ind w:left="-426"/>
                        <w:jc w:val="center"/>
                        <w:rPr>
                          <w:rFonts w:ascii="Georgia" w:hAnsi="Georgia" w:cs="Calibri"/>
                          <w:b/>
                          <w:color w:val="000000"/>
                          <w:sz w:val="24"/>
                          <w:szCs w:val="24"/>
                        </w:rPr>
                      </w:pPr>
                    </w:p>
                    <w:p w:rsidR="00A66A60" w:rsidRDefault="00A66A60"/>
                  </w:txbxContent>
                </v:textbox>
              </v:shape>
            </w:pict>
          </mc:Fallback>
        </mc:AlternateContent>
      </w:r>
    </w:p>
    <w:p w:rsidR="002E06FC" w:rsidRPr="00E077B4" w:rsidRDefault="002E06FC" w:rsidP="00DF748C">
      <w:pPr>
        <w:jc w:val="both"/>
        <w:rPr>
          <w:rFonts w:ascii="Times New Roman" w:hAnsi="Times New Roman" w:cs="Times New Roman"/>
        </w:rPr>
      </w:pPr>
    </w:p>
    <w:p w:rsidR="00411805" w:rsidRPr="00E077B4" w:rsidRDefault="00411805" w:rsidP="00DF748C">
      <w:pPr>
        <w:jc w:val="both"/>
        <w:rPr>
          <w:rFonts w:ascii="Times New Roman" w:hAnsi="Times New Roman" w:cs="Times New Roman"/>
          <w:b/>
          <w:color w:val="002060"/>
          <w:u w:val="single"/>
        </w:rPr>
      </w:pPr>
      <w:r w:rsidRPr="00E077B4">
        <w:rPr>
          <w:rFonts w:ascii="Times New Roman" w:hAnsi="Times New Roman" w:cs="Times New Roman"/>
          <w:b/>
          <w:color w:val="002060"/>
          <w:u w:val="single"/>
        </w:rPr>
        <w:t>SEPAnz Executive:</w:t>
      </w:r>
    </w:p>
    <w:p w:rsidR="00411805" w:rsidRPr="00E077B4" w:rsidRDefault="00411805" w:rsidP="00DF748C">
      <w:pPr>
        <w:jc w:val="both"/>
        <w:rPr>
          <w:rFonts w:ascii="Times New Roman" w:hAnsi="Times New Roman" w:cs="Times New Roman"/>
          <w:b/>
          <w:color w:val="5B9BD5" w:themeColor="accent1"/>
          <w:u w:val="single"/>
        </w:rPr>
      </w:pPr>
      <w:r w:rsidRPr="00E077B4">
        <w:rPr>
          <w:rFonts w:ascii="Times New Roman" w:hAnsi="Times New Roman" w:cs="Times New Roman"/>
          <w:b/>
          <w:color w:val="002060"/>
          <w:u w:val="single"/>
        </w:rPr>
        <w:t>Northern/Auckland</w:t>
      </w:r>
      <w:r w:rsidRPr="00E077B4">
        <w:rPr>
          <w:rFonts w:ascii="Times New Roman" w:hAnsi="Times New Roman" w:cs="Times New Roman"/>
          <w:b/>
          <w:color w:val="5B9BD5" w:themeColor="accent1"/>
        </w:rPr>
        <w:t xml:space="preserve">: </w:t>
      </w:r>
      <w:r w:rsidR="00B014B0">
        <w:rPr>
          <w:rFonts w:ascii="Times New Roman" w:hAnsi="Times New Roman" w:cs="Times New Roman"/>
          <w:b/>
          <w:color w:val="5B9BD5" w:themeColor="accent1"/>
        </w:rPr>
        <w:tab/>
      </w:r>
      <w:r w:rsidRPr="00E077B4">
        <w:rPr>
          <w:rFonts w:ascii="Times New Roman" w:hAnsi="Times New Roman" w:cs="Times New Roman"/>
          <w:b/>
          <w:color w:val="5B9BD5" w:themeColor="accent1"/>
          <w:u w:val="single"/>
        </w:rPr>
        <w:t>Sally Wilkinson, Blomfield Special School</w:t>
      </w:r>
      <w:r w:rsidR="00117C7B" w:rsidRPr="00E077B4">
        <w:rPr>
          <w:rFonts w:ascii="Times New Roman" w:hAnsi="Times New Roman" w:cs="Times New Roman"/>
          <w:b/>
          <w:color w:val="5B9BD5" w:themeColor="accent1"/>
          <w:u w:val="single"/>
        </w:rPr>
        <w:t xml:space="preserve"> (Secretary)</w:t>
      </w:r>
    </w:p>
    <w:p w:rsidR="00117C7B" w:rsidRPr="00E077B4" w:rsidRDefault="00411805" w:rsidP="00DF748C">
      <w:pPr>
        <w:jc w:val="both"/>
        <w:rPr>
          <w:rFonts w:ascii="Times New Roman" w:hAnsi="Times New Roman" w:cs="Times New Roman"/>
          <w:b/>
          <w:color w:val="5B9BD5" w:themeColor="accent1"/>
          <w:u w:val="single"/>
        </w:rPr>
      </w:pPr>
      <w:r w:rsidRPr="00E077B4">
        <w:rPr>
          <w:rFonts w:ascii="Times New Roman" w:hAnsi="Times New Roman" w:cs="Times New Roman"/>
          <w:b/>
          <w:color w:val="002060"/>
          <w:u w:val="single"/>
        </w:rPr>
        <w:t>Central</w:t>
      </w:r>
      <w:r w:rsidRPr="00E077B4">
        <w:rPr>
          <w:rFonts w:ascii="Times New Roman" w:hAnsi="Times New Roman" w:cs="Times New Roman"/>
          <w:b/>
          <w:color w:val="5B9BD5" w:themeColor="accent1"/>
        </w:rPr>
        <w:t xml:space="preserve">: </w:t>
      </w:r>
      <w:r w:rsidR="00117C7B" w:rsidRPr="00E077B4">
        <w:rPr>
          <w:rFonts w:ascii="Times New Roman" w:hAnsi="Times New Roman" w:cs="Times New Roman"/>
          <w:b/>
          <w:color w:val="5B9BD5" w:themeColor="accent1"/>
        </w:rPr>
        <w:tab/>
      </w:r>
      <w:r w:rsidR="00117C7B" w:rsidRPr="00E077B4">
        <w:rPr>
          <w:rFonts w:ascii="Times New Roman" w:hAnsi="Times New Roman" w:cs="Times New Roman"/>
          <w:b/>
          <w:color w:val="5B9BD5" w:themeColor="accent1"/>
        </w:rPr>
        <w:tab/>
      </w:r>
      <w:r w:rsidRPr="00E077B4">
        <w:rPr>
          <w:rFonts w:ascii="Times New Roman" w:hAnsi="Times New Roman" w:cs="Times New Roman"/>
          <w:b/>
          <w:color w:val="5B9BD5" w:themeColor="accent1"/>
          <w:u w:val="single"/>
        </w:rPr>
        <w:t xml:space="preserve"> </w:t>
      </w:r>
      <w:r w:rsidR="007C5084" w:rsidRPr="00E077B4">
        <w:rPr>
          <w:rFonts w:ascii="Times New Roman" w:hAnsi="Times New Roman" w:cs="Times New Roman"/>
          <w:b/>
          <w:color w:val="5B9BD5" w:themeColor="accent1"/>
          <w:u w:val="single"/>
        </w:rPr>
        <w:t>Daniel Price, Arahunga Special School, Whanganui</w:t>
      </w:r>
    </w:p>
    <w:p w:rsidR="00411805" w:rsidRPr="00E077B4" w:rsidRDefault="00411805" w:rsidP="00DF748C">
      <w:pPr>
        <w:ind w:left="1440" w:firstLine="720"/>
        <w:jc w:val="both"/>
        <w:rPr>
          <w:rFonts w:ascii="Times New Roman" w:hAnsi="Times New Roman" w:cs="Times New Roman"/>
          <w:b/>
          <w:color w:val="5B9BD5" w:themeColor="accent1"/>
          <w:u w:val="single"/>
        </w:rPr>
      </w:pPr>
      <w:r w:rsidRPr="00E077B4">
        <w:rPr>
          <w:rFonts w:ascii="Times New Roman" w:hAnsi="Times New Roman" w:cs="Times New Roman"/>
          <w:b/>
          <w:color w:val="5B9BD5" w:themeColor="accent1"/>
          <w:u w:val="single"/>
        </w:rPr>
        <w:t xml:space="preserve">Diane Whyte, Fairhaven </w:t>
      </w:r>
      <w:r w:rsidR="00117C7B" w:rsidRPr="00E077B4">
        <w:rPr>
          <w:rFonts w:ascii="Times New Roman" w:hAnsi="Times New Roman" w:cs="Times New Roman"/>
          <w:b/>
          <w:color w:val="5B9BD5" w:themeColor="accent1"/>
          <w:u w:val="single"/>
        </w:rPr>
        <w:t xml:space="preserve">Special </w:t>
      </w:r>
      <w:r w:rsidRPr="00E077B4">
        <w:rPr>
          <w:rFonts w:ascii="Times New Roman" w:hAnsi="Times New Roman" w:cs="Times New Roman"/>
          <w:b/>
          <w:color w:val="5B9BD5" w:themeColor="accent1"/>
          <w:u w:val="single"/>
        </w:rPr>
        <w:t>School</w:t>
      </w:r>
      <w:r w:rsidR="00117C7B" w:rsidRPr="00E077B4">
        <w:rPr>
          <w:rFonts w:ascii="Times New Roman" w:hAnsi="Times New Roman" w:cs="Times New Roman"/>
          <w:b/>
          <w:color w:val="5B9BD5" w:themeColor="accent1"/>
          <w:u w:val="single"/>
        </w:rPr>
        <w:t xml:space="preserve"> (Treasurer)</w:t>
      </w:r>
    </w:p>
    <w:p w:rsidR="00A84B34" w:rsidRPr="00E077B4" w:rsidRDefault="00411805" w:rsidP="007C5084">
      <w:pPr>
        <w:ind w:left="2160" w:hanging="2160"/>
        <w:jc w:val="both"/>
        <w:rPr>
          <w:rFonts w:ascii="Times New Roman" w:hAnsi="Times New Roman" w:cs="Times New Roman"/>
          <w:b/>
          <w:color w:val="5B9BD5" w:themeColor="accent1"/>
          <w:u w:val="single"/>
        </w:rPr>
      </w:pPr>
      <w:r w:rsidRPr="00E077B4">
        <w:rPr>
          <w:rFonts w:ascii="Times New Roman" w:hAnsi="Times New Roman" w:cs="Times New Roman"/>
          <w:b/>
          <w:color w:val="002060"/>
          <w:u w:val="single"/>
        </w:rPr>
        <w:t>Southern</w:t>
      </w:r>
      <w:r w:rsidRPr="00E077B4">
        <w:rPr>
          <w:rFonts w:ascii="Times New Roman" w:hAnsi="Times New Roman" w:cs="Times New Roman"/>
          <w:b/>
          <w:color w:val="5B9BD5" w:themeColor="accent1"/>
          <w:u w:val="single"/>
        </w:rPr>
        <w:t>:</w:t>
      </w:r>
      <w:r w:rsidRPr="00E077B4">
        <w:rPr>
          <w:rFonts w:ascii="Times New Roman" w:hAnsi="Times New Roman" w:cs="Times New Roman"/>
          <w:b/>
          <w:color w:val="5B9BD5" w:themeColor="accent1"/>
        </w:rPr>
        <w:t xml:space="preserve"> </w:t>
      </w:r>
      <w:r w:rsidR="007C5084" w:rsidRPr="00E077B4">
        <w:rPr>
          <w:rFonts w:ascii="Times New Roman" w:hAnsi="Times New Roman" w:cs="Times New Roman"/>
          <w:b/>
          <w:color w:val="5B9BD5" w:themeColor="accent1"/>
        </w:rPr>
        <w:tab/>
      </w:r>
      <w:r w:rsidR="007C5084" w:rsidRPr="00E077B4">
        <w:rPr>
          <w:rFonts w:ascii="Times New Roman" w:hAnsi="Times New Roman" w:cs="Times New Roman"/>
          <w:b/>
          <w:color w:val="5B9BD5" w:themeColor="accent1"/>
          <w:u w:val="single"/>
        </w:rPr>
        <w:t>Bernadette Mulcahy-Bouwman, Van Asch School, Christchurch</w:t>
      </w:r>
      <w:r w:rsidR="00A84B34" w:rsidRPr="00E077B4">
        <w:rPr>
          <w:rFonts w:ascii="Times New Roman" w:hAnsi="Times New Roman" w:cs="Times New Roman"/>
          <w:b/>
          <w:color w:val="5B9BD5" w:themeColor="accent1"/>
        </w:rPr>
        <w:t xml:space="preserve">                                    </w:t>
      </w:r>
      <w:r w:rsidR="007C5084" w:rsidRPr="00E077B4">
        <w:rPr>
          <w:rFonts w:ascii="Times New Roman" w:hAnsi="Times New Roman" w:cs="Times New Roman"/>
          <w:b/>
          <w:color w:val="5B9BD5" w:themeColor="accent1"/>
        </w:rPr>
        <w:t xml:space="preserve">   </w:t>
      </w:r>
      <w:r w:rsidR="00A84B34" w:rsidRPr="00E077B4">
        <w:rPr>
          <w:rFonts w:ascii="Times New Roman" w:hAnsi="Times New Roman" w:cs="Times New Roman"/>
          <w:b/>
          <w:color w:val="5B9BD5" w:themeColor="accent1"/>
          <w:u w:val="single"/>
        </w:rPr>
        <w:t>Margaret Dodds, Waitaha Centre</w:t>
      </w:r>
      <w:r w:rsidR="007C5084" w:rsidRPr="00E077B4">
        <w:rPr>
          <w:rFonts w:ascii="Times New Roman" w:hAnsi="Times New Roman" w:cs="Times New Roman"/>
          <w:b/>
          <w:color w:val="5B9BD5" w:themeColor="accent1"/>
          <w:u w:val="single"/>
        </w:rPr>
        <w:t xml:space="preserve"> </w:t>
      </w:r>
    </w:p>
    <w:p w:rsidR="007C5084" w:rsidRPr="00E077B4" w:rsidRDefault="007C5084" w:rsidP="007C5084">
      <w:pPr>
        <w:jc w:val="both"/>
        <w:rPr>
          <w:rFonts w:ascii="Times New Roman" w:hAnsi="Times New Roman" w:cs="Times New Roman"/>
          <w:b/>
          <w:color w:val="5B9BD5" w:themeColor="accent1"/>
          <w:u w:val="single"/>
        </w:rPr>
      </w:pPr>
      <w:r w:rsidRPr="00E077B4">
        <w:rPr>
          <w:rFonts w:ascii="Times New Roman" w:hAnsi="Times New Roman" w:cs="Times New Roman"/>
          <w:b/>
          <w:u w:val="single"/>
        </w:rPr>
        <w:t>NZEI REP:</w:t>
      </w:r>
      <w:r w:rsidRPr="00E077B4">
        <w:rPr>
          <w:rFonts w:ascii="Times New Roman" w:hAnsi="Times New Roman" w:cs="Times New Roman"/>
          <w:b/>
          <w:color w:val="5B9BD5" w:themeColor="accent1"/>
        </w:rPr>
        <w:tab/>
      </w:r>
      <w:r w:rsidRPr="00E077B4">
        <w:rPr>
          <w:rFonts w:ascii="Times New Roman" w:hAnsi="Times New Roman" w:cs="Times New Roman"/>
          <w:b/>
          <w:color w:val="5B9BD5" w:themeColor="accent1"/>
        </w:rPr>
        <w:tab/>
      </w:r>
      <w:r w:rsidRPr="00E077B4">
        <w:rPr>
          <w:rFonts w:ascii="Times New Roman" w:hAnsi="Times New Roman" w:cs="Times New Roman"/>
          <w:b/>
          <w:color w:val="5B9BD5" w:themeColor="accent1"/>
          <w:u w:val="single"/>
        </w:rPr>
        <w:t xml:space="preserve">Barrie Wickens, Tauranga Special School  </w:t>
      </w:r>
    </w:p>
    <w:p w:rsidR="007C5084" w:rsidRPr="00E077B4" w:rsidRDefault="007C5084" w:rsidP="00DF748C">
      <w:pPr>
        <w:jc w:val="both"/>
        <w:rPr>
          <w:rFonts w:ascii="Times New Roman" w:hAnsi="Times New Roman" w:cs="Times New Roman"/>
          <w:b/>
          <w:color w:val="5B9BD5" w:themeColor="accent1"/>
          <w:u w:val="single"/>
        </w:rPr>
      </w:pPr>
    </w:p>
    <w:p w:rsidR="000B64A7" w:rsidRPr="00E077B4" w:rsidRDefault="005255B4" w:rsidP="00647133">
      <w:pPr>
        <w:jc w:val="both"/>
        <w:rPr>
          <w:rFonts w:ascii="Times New Roman" w:hAnsi="Times New Roman" w:cs="Times New Roman"/>
          <w:b/>
          <w:color w:val="002060"/>
          <w:u w:val="single"/>
        </w:rPr>
      </w:pPr>
      <w:r w:rsidRPr="00E077B4">
        <w:rPr>
          <w:rFonts w:ascii="Times New Roman" w:hAnsi="Times New Roman" w:cs="Times New Roman"/>
          <w:b/>
          <w:color w:val="002060"/>
          <w:u w:val="single"/>
        </w:rPr>
        <w:t xml:space="preserve">PRESIDENTS NEWSLETTER        </w:t>
      </w:r>
      <w:r w:rsidR="00647133" w:rsidRPr="00E077B4">
        <w:rPr>
          <w:rFonts w:ascii="Times New Roman" w:hAnsi="Times New Roman" w:cs="Times New Roman"/>
          <w:b/>
          <w:color w:val="002060"/>
          <w:u w:val="single"/>
        </w:rPr>
        <w:t xml:space="preserve">                             </w:t>
      </w:r>
      <w:r w:rsidR="00B76182">
        <w:rPr>
          <w:rFonts w:ascii="Times New Roman" w:hAnsi="Times New Roman" w:cs="Times New Roman"/>
          <w:b/>
          <w:color w:val="002060"/>
          <w:u w:val="single"/>
        </w:rPr>
        <w:tab/>
      </w:r>
      <w:r w:rsidR="00B76182">
        <w:rPr>
          <w:rFonts w:ascii="Times New Roman" w:hAnsi="Times New Roman" w:cs="Times New Roman"/>
          <w:b/>
          <w:color w:val="002060"/>
          <w:u w:val="single"/>
        </w:rPr>
        <w:tab/>
      </w:r>
      <w:r w:rsidR="00B76182">
        <w:rPr>
          <w:rFonts w:ascii="Times New Roman" w:hAnsi="Times New Roman" w:cs="Times New Roman"/>
          <w:b/>
          <w:color w:val="002060"/>
          <w:u w:val="single"/>
        </w:rPr>
        <w:tab/>
        <w:t>06</w:t>
      </w:r>
      <w:r w:rsidR="00F60F7F">
        <w:rPr>
          <w:rFonts w:ascii="Times New Roman" w:hAnsi="Times New Roman" w:cs="Times New Roman"/>
          <w:b/>
          <w:color w:val="002060"/>
          <w:u w:val="single"/>
          <w:vertAlign w:val="superscript"/>
        </w:rPr>
        <w:t>th</w:t>
      </w:r>
      <w:r w:rsidR="00080DD5">
        <w:rPr>
          <w:rFonts w:ascii="Times New Roman" w:hAnsi="Times New Roman" w:cs="Times New Roman"/>
          <w:b/>
          <w:color w:val="002060"/>
          <w:u w:val="single"/>
          <w:vertAlign w:val="superscript"/>
        </w:rPr>
        <w:t>.</w:t>
      </w:r>
      <w:r w:rsidR="00B76182">
        <w:rPr>
          <w:rFonts w:ascii="Times New Roman" w:hAnsi="Times New Roman" w:cs="Times New Roman"/>
          <w:b/>
          <w:color w:val="002060"/>
          <w:u w:val="single"/>
        </w:rPr>
        <w:t>Dec</w:t>
      </w:r>
      <w:r w:rsidR="00F60F7F">
        <w:rPr>
          <w:rFonts w:ascii="Times New Roman" w:hAnsi="Times New Roman" w:cs="Times New Roman"/>
          <w:b/>
          <w:color w:val="002060"/>
          <w:u w:val="single"/>
        </w:rPr>
        <w:t>ember</w:t>
      </w:r>
      <w:r w:rsidR="00113F78" w:rsidRPr="00E077B4">
        <w:rPr>
          <w:rFonts w:ascii="Times New Roman" w:hAnsi="Times New Roman" w:cs="Times New Roman"/>
          <w:b/>
          <w:color w:val="002060"/>
          <w:u w:val="single"/>
        </w:rPr>
        <w:t>, 2018</w:t>
      </w:r>
    </w:p>
    <w:p w:rsidR="00FE401A" w:rsidRPr="00C87B27" w:rsidRDefault="007930B8" w:rsidP="00C87B27">
      <w:pPr>
        <w:jc w:val="both"/>
        <w:rPr>
          <w:rFonts w:ascii="Times New Roman" w:hAnsi="Times New Roman" w:cs="Times New Roman"/>
          <w:b/>
          <w:sz w:val="24"/>
          <w:szCs w:val="24"/>
        </w:rPr>
      </w:pPr>
      <w:r w:rsidRPr="00C87B27">
        <w:rPr>
          <w:rFonts w:ascii="Times New Roman" w:hAnsi="Times New Roman" w:cs="Times New Roman"/>
          <w:b/>
          <w:sz w:val="24"/>
          <w:szCs w:val="24"/>
        </w:rPr>
        <w:t>Kia ora. Tēnā koutou katoa.</w:t>
      </w:r>
      <w:r w:rsidR="00A84B34" w:rsidRPr="00C87B27">
        <w:rPr>
          <w:rFonts w:ascii="Times New Roman" w:hAnsi="Times New Roman" w:cs="Times New Roman"/>
          <w:b/>
          <w:sz w:val="24"/>
          <w:szCs w:val="24"/>
        </w:rPr>
        <w:t xml:space="preserve"> </w:t>
      </w:r>
    </w:p>
    <w:p w:rsidR="00F754CF" w:rsidRDefault="00F754CF" w:rsidP="00C87B27">
      <w:pPr>
        <w:jc w:val="both"/>
        <w:rPr>
          <w:rFonts w:ascii="Times New Roman" w:hAnsi="Times New Roman" w:cs="Times New Roman"/>
          <w:b/>
          <w:sz w:val="24"/>
          <w:szCs w:val="24"/>
        </w:rPr>
      </w:pPr>
      <w:r w:rsidRPr="00C87B27">
        <w:rPr>
          <w:rFonts w:ascii="Times New Roman" w:hAnsi="Times New Roman" w:cs="Times New Roman"/>
          <w:b/>
          <w:sz w:val="24"/>
          <w:szCs w:val="24"/>
        </w:rPr>
        <w:t>Dear Colleagues,</w:t>
      </w:r>
    </w:p>
    <w:p w:rsidR="00B76182" w:rsidRDefault="00B76182" w:rsidP="00C87B27">
      <w:pPr>
        <w:jc w:val="both"/>
        <w:rPr>
          <w:rFonts w:ascii="Times New Roman" w:hAnsi="Times New Roman" w:cs="Times New Roman"/>
          <w:b/>
          <w:sz w:val="24"/>
          <w:szCs w:val="24"/>
        </w:rPr>
      </w:pPr>
      <w:r>
        <w:rPr>
          <w:rFonts w:ascii="Times New Roman" w:hAnsi="Times New Roman" w:cs="Times New Roman"/>
          <w:b/>
          <w:sz w:val="24"/>
          <w:szCs w:val="24"/>
        </w:rPr>
        <w:t>Another year bites the dust! It commenced with an air of promise, by mid-year initiatives had bogged down somewhat</w:t>
      </w:r>
      <w:r w:rsidR="00F22B6A">
        <w:rPr>
          <w:rFonts w:ascii="Times New Roman" w:hAnsi="Times New Roman" w:cs="Times New Roman"/>
          <w:b/>
          <w:sz w:val="24"/>
          <w:szCs w:val="24"/>
        </w:rPr>
        <w:t xml:space="preserve"> - in part due to the sheer plethora of work to be done</w:t>
      </w:r>
      <w:r>
        <w:rPr>
          <w:rFonts w:ascii="Times New Roman" w:hAnsi="Times New Roman" w:cs="Times New Roman"/>
          <w:b/>
          <w:sz w:val="24"/>
          <w:szCs w:val="24"/>
        </w:rPr>
        <w:t>, and now at the conclusion of the year a great deal of unfinished aspects (especially related to the Education Act) remain as open projects. Some of which won’t be concluded until after 2021.</w:t>
      </w:r>
    </w:p>
    <w:p w:rsidR="00EB7EC6" w:rsidRPr="0052533F" w:rsidRDefault="00EB7EC6" w:rsidP="00C87B27">
      <w:pPr>
        <w:jc w:val="both"/>
        <w:rPr>
          <w:rFonts w:ascii="Times New Roman" w:hAnsi="Times New Roman" w:cs="Times New Roman"/>
          <w:sz w:val="24"/>
          <w:szCs w:val="24"/>
        </w:rPr>
      </w:pPr>
      <w:r w:rsidRPr="0052533F">
        <w:rPr>
          <w:rFonts w:ascii="Times New Roman" w:hAnsi="Times New Roman" w:cs="Times New Roman"/>
          <w:sz w:val="24"/>
          <w:szCs w:val="24"/>
        </w:rPr>
        <w:t>We have all had a busy Term/Year. I</w:t>
      </w:r>
      <w:r w:rsidR="0052533F" w:rsidRPr="0052533F">
        <w:rPr>
          <w:rFonts w:ascii="Times New Roman" w:hAnsi="Times New Roman" w:cs="Times New Roman"/>
          <w:sz w:val="24"/>
          <w:szCs w:val="24"/>
        </w:rPr>
        <w:t xml:space="preserve"> recently ha</w:t>
      </w:r>
      <w:r w:rsidRPr="0052533F">
        <w:rPr>
          <w:rFonts w:ascii="Times New Roman" w:hAnsi="Times New Roman" w:cs="Times New Roman"/>
          <w:sz w:val="24"/>
          <w:szCs w:val="24"/>
        </w:rPr>
        <w:t>d</w:t>
      </w:r>
      <w:r w:rsidR="0052533F" w:rsidRPr="0052533F">
        <w:rPr>
          <w:rFonts w:ascii="Times New Roman" w:hAnsi="Times New Roman" w:cs="Times New Roman"/>
          <w:sz w:val="24"/>
          <w:szCs w:val="24"/>
        </w:rPr>
        <w:t xml:space="preserve"> </w:t>
      </w:r>
      <w:r w:rsidRPr="0052533F">
        <w:rPr>
          <w:rFonts w:ascii="Times New Roman" w:hAnsi="Times New Roman" w:cs="Times New Roman"/>
          <w:sz w:val="24"/>
          <w:szCs w:val="24"/>
        </w:rPr>
        <w:t xml:space="preserve">the privilege of visiting Waitaha School in Christchurch – Margaret Dodds </w:t>
      </w:r>
      <w:r w:rsidR="0052533F" w:rsidRPr="0052533F">
        <w:rPr>
          <w:rFonts w:ascii="Times New Roman" w:hAnsi="Times New Roman" w:cs="Times New Roman"/>
          <w:sz w:val="24"/>
          <w:szCs w:val="24"/>
        </w:rPr>
        <w:t>concludes her Principal-ship at the end of the year. What a joy to be in a such a beautiful centre. Every one of our Young People deserve such surroundings – sadly most of us will not experience such appropriate property during our careers! However</w:t>
      </w:r>
      <w:r w:rsidR="00F549C8">
        <w:rPr>
          <w:rFonts w:ascii="Times New Roman" w:hAnsi="Times New Roman" w:cs="Times New Roman"/>
          <w:sz w:val="24"/>
          <w:szCs w:val="24"/>
        </w:rPr>
        <w:t>,</w:t>
      </w:r>
      <w:bookmarkStart w:id="0" w:name="_GoBack"/>
      <w:bookmarkEnd w:id="0"/>
      <w:r w:rsidR="0052533F" w:rsidRPr="0052533F">
        <w:rPr>
          <w:rFonts w:ascii="Times New Roman" w:hAnsi="Times New Roman" w:cs="Times New Roman"/>
          <w:sz w:val="24"/>
          <w:szCs w:val="24"/>
        </w:rPr>
        <w:t xml:space="preserve"> we can aspire to continually improving buildings and surroundings (including purpose built play areas</w:t>
      </w:r>
      <w:r w:rsidR="0052533F">
        <w:rPr>
          <w:rFonts w:ascii="Times New Roman" w:hAnsi="Times New Roman" w:cs="Times New Roman"/>
          <w:sz w:val="24"/>
          <w:szCs w:val="24"/>
        </w:rPr>
        <w:t>)</w:t>
      </w:r>
      <w:r w:rsidR="0052533F" w:rsidRPr="0052533F">
        <w:rPr>
          <w:rFonts w:ascii="Times New Roman" w:hAnsi="Times New Roman" w:cs="Times New Roman"/>
          <w:sz w:val="24"/>
          <w:szCs w:val="24"/>
        </w:rPr>
        <w:t xml:space="preserve"> such as the Children attending W</w:t>
      </w:r>
      <w:r w:rsidR="0052533F">
        <w:rPr>
          <w:rFonts w:ascii="Times New Roman" w:hAnsi="Times New Roman" w:cs="Times New Roman"/>
          <w:sz w:val="24"/>
          <w:szCs w:val="24"/>
        </w:rPr>
        <w:t>aitaha experience</w:t>
      </w:r>
      <w:r w:rsidR="0052533F" w:rsidRPr="0052533F">
        <w:rPr>
          <w:rFonts w:ascii="Times New Roman" w:hAnsi="Times New Roman" w:cs="Times New Roman"/>
          <w:sz w:val="24"/>
          <w:szCs w:val="24"/>
        </w:rPr>
        <w:t>.</w:t>
      </w:r>
      <w:r w:rsidR="0052533F">
        <w:rPr>
          <w:rFonts w:ascii="Times New Roman" w:hAnsi="Times New Roman" w:cs="Times New Roman"/>
          <w:sz w:val="24"/>
          <w:szCs w:val="24"/>
        </w:rPr>
        <w:t xml:space="preserve"> Well done Margaret and very best wishes for your retirement!</w:t>
      </w:r>
    </w:p>
    <w:p w:rsidR="00B92CD8" w:rsidRPr="00D30F97" w:rsidRDefault="00B76182" w:rsidP="00645358">
      <w:pPr>
        <w:pStyle w:val="Heading4"/>
        <w:jc w:val="both"/>
        <w:rPr>
          <w:rFonts w:ascii="Times New Roman" w:hAnsi="Times New Roman" w:cs="Times New Roman"/>
          <w:sz w:val="24"/>
          <w:szCs w:val="24"/>
        </w:rPr>
      </w:pPr>
      <w:r>
        <w:rPr>
          <w:rFonts w:ascii="Times New Roman" w:hAnsi="Times New Roman" w:cs="Times New Roman"/>
          <w:b/>
          <w:sz w:val="24"/>
          <w:szCs w:val="24"/>
          <w:u w:val="single"/>
        </w:rPr>
        <w:t>1</w:t>
      </w:r>
      <w:r w:rsidR="00B92CD8" w:rsidRPr="00D30F97">
        <w:rPr>
          <w:rFonts w:ascii="Times New Roman" w:hAnsi="Times New Roman" w:cs="Times New Roman"/>
          <w:b/>
          <w:sz w:val="24"/>
          <w:szCs w:val="24"/>
          <w:u w:val="single"/>
        </w:rPr>
        <w:t>:</w:t>
      </w:r>
      <w:r w:rsidR="00B92CD8" w:rsidRPr="00D30F97">
        <w:rPr>
          <w:rFonts w:ascii="Times New Roman" w:hAnsi="Times New Roman" w:cs="Times New Roman"/>
          <w:sz w:val="24"/>
          <w:szCs w:val="24"/>
        </w:rPr>
        <w:t xml:space="preserve"> Education Act Update: </w:t>
      </w:r>
    </w:p>
    <w:p w:rsidR="00792D64" w:rsidRDefault="00792D64" w:rsidP="00645358">
      <w:pPr>
        <w:pStyle w:val="BodyText-Numbered"/>
        <w:numPr>
          <w:ilvl w:val="0"/>
          <w:numId w:val="0"/>
        </w:numPr>
        <w:spacing w:before="120"/>
        <w:jc w:val="both"/>
        <w:rPr>
          <w:rFonts w:ascii="Times New Roman" w:hAnsi="Times New Roman" w:cs="Times New Roman"/>
          <w:sz w:val="24"/>
          <w:szCs w:val="24"/>
        </w:rPr>
      </w:pPr>
      <w:r w:rsidRPr="00792D64">
        <w:rPr>
          <w:rFonts w:ascii="Times New Roman" w:hAnsi="Times New Roman" w:cs="Times New Roman"/>
          <w:b/>
          <w:sz w:val="24"/>
          <w:szCs w:val="24"/>
        </w:rPr>
        <w:t>Planning and Reporting Regulations</w:t>
      </w:r>
      <w:r w:rsidR="001020AD">
        <w:rPr>
          <w:rFonts w:ascii="Times New Roman" w:hAnsi="Times New Roman" w:cs="Times New Roman"/>
          <w:b/>
          <w:sz w:val="24"/>
          <w:szCs w:val="24"/>
        </w:rPr>
        <w:t xml:space="preserve"> (Charter and Strategic planning set-up)</w:t>
      </w:r>
      <w:r w:rsidRPr="00792D64">
        <w:rPr>
          <w:rFonts w:ascii="Times New Roman" w:hAnsi="Times New Roman" w:cs="Times New Roman"/>
          <w:b/>
          <w:sz w:val="24"/>
          <w:szCs w:val="24"/>
        </w:rPr>
        <w:t xml:space="preserve"> </w:t>
      </w:r>
    </w:p>
    <w:p w:rsidR="00B76182" w:rsidRDefault="00B76182" w:rsidP="00645358">
      <w:pPr>
        <w:pStyle w:val="BodyText-Numbered"/>
        <w:numPr>
          <w:ilvl w:val="0"/>
          <w:numId w:val="0"/>
        </w:numPr>
        <w:spacing w:before="120"/>
        <w:jc w:val="both"/>
        <w:rPr>
          <w:rFonts w:ascii="Times New Roman" w:hAnsi="Times New Roman" w:cs="Times New Roman"/>
          <w:sz w:val="24"/>
          <w:szCs w:val="24"/>
        </w:rPr>
      </w:pPr>
      <w:r>
        <w:rPr>
          <w:rFonts w:ascii="Times New Roman" w:hAnsi="Times New Roman" w:cs="Times New Roman"/>
          <w:sz w:val="24"/>
          <w:szCs w:val="24"/>
        </w:rPr>
        <w:t xml:space="preserve">I provided you with “chapter and verse” concerning this aspect of the </w:t>
      </w:r>
      <w:r w:rsidR="00BD053C">
        <w:rPr>
          <w:rFonts w:ascii="Times New Roman" w:hAnsi="Times New Roman" w:cs="Times New Roman"/>
          <w:sz w:val="24"/>
          <w:szCs w:val="24"/>
        </w:rPr>
        <w:t>E</w:t>
      </w:r>
      <w:r>
        <w:rPr>
          <w:rFonts w:ascii="Times New Roman" w:hAnsi="Times New Roman" w:cs="Times New Roman"/>
          <w:sz w:val="24"/>
          <w:szCs w:val="24"/>
        </w:rPr>
        <w:t>ducation Act Up</w:t>
      </w:r>
      <w:r w:rsidR="00BD053C">
        <w:rPr>
          <w:rFonts w:ascii="Times New Roman" w:hAnsi="Times New Roman" w:cs="Times New Roman"/>
          <w:sz w:val="24"/>
          <w:szCs w:val="24"/>
        </w:rPr>
        <w:t>d</w:t>
      </w:r>
      <w:r>
        <w:rPr>
          <w:rFonts w:ascii="Times New Roman" w:hAnsi="Times New Roman" w:cs="Times New Roman"/>
          <w:sz w:val="24"/>
          <w:szCs w:val="24"/>
        </w:rPr>
        <w:t>ate work undertaken by MOE, Wellington in my September newsletter</w:t>
      </w:r>
    </w:p>
    <w:p w:rsidR="00F22B6A" w:rsidRPr="00792D64" w:rsidRDefault="00B76182" w:rsidP="00B76182">
      <w:pPr>
        <w:pStyle w:val="BodyText-Numbered"/>
        <w:numPr>
          <w:ilvl w:val="0"/>
          <w:numId w:val="0"/>
        </w:numPr>
        <w:spacing w:before="120"/>
        <w:jc w:val="both"/>
        <w:rPr>
          <w:rFonts w:ascii="Times New Roman" w:hAnsi="Times New Roman" w:cs="Times New Roman"/>
          <w:sz w:val="24"/>
          <w:szCs w:val="24"/>
        </w:rPr>
      </w:pPr>
      <w:r>
        <w:rPr>
          <w:rFonts w:ascii="Times New Roman" w:hAnsi="Times New Roman" w:cs="Times New Roman"/>
          <w:sz w:val="24"/>
          <w:szCs w:val="24"/>
        </w:rPr>
        <w:t xml:space="preserve">The basic gist is that </w:t>
      </w:r>
      <w:r w:rsidR="00792D64" w:rsidRPr="00792D64">
        <w:rPr>
          <w:rFonts w:ascii="Times New Roman" w:hAnsi="Times New Roman" w:cs="Times New Roman"/>
          <w:sz w:val="24"/>
          <w:szCs w:val="24"/>
        </w:rPr>
        <w:t xml:space="preserve">The Education Amendment Bill, as introduced, proposes to extend the commencement date of the new strategic planning and reporting framework from 1 January </w:t>
      </w:r>
      <w:r w:rsidR="00792D64" w:rsidRPr="00792D64">
        <w:rPr>
          <w:rFonts w:ascii="Times New Roman" w:hAnsi="Times New Roman" w:cs="Times New Roman"/>
          <w:sz w:val="24"/>
          <w:szCs w:val="24"/>
        </w:rPr>
        <w:lastRenderedPageBreak/>
        <w:t>2019 to 1 January 2020.  This change has been proposed to ensure that there is sufficient time to develop the regulations for the new framework, and for schools to successfully implement the new system.</w:t>
      </w:r>
      <w:r w:rsidR="00431EB1">
        <w:rPr>
          <w:rFonts w:ascii="Times New Roman" w:hAnsi="Times New Roman" w:cs="Times New Roman"/>
          <w:sz w:val="24"/>
          <w:szCs w:val="24"/>
        </w:rPr>
        <w:t xml:space="preserve"> Meanwhile continue with your current Strategic and Annual Planning process until advised otherwise!</w:t>
      </w:r>
    </w:p>
    <w:p w:rsidR="00431EB1" w:rsidRDefault="00792D64" w:rsidP="00BD053C">
      <w:pPr>
        <w:jc w:val="both"/>
        <w:rPr>
          <w:rFonts w:ascii="Times New Roman" w:hAnsi="Times New Roman" w:cs="Times New Roman"/>
          <w:b/>
          <w:i/>
          <w:sz w:val="24"/>
          <w:szCs w:val="24"/>
        </w:rPr>
      </w:pPr>
      <w:r w:rsidRPr="00F22B6A">
        <w:rPr>
          <w:rFonts w:ascii="Times New Roman" w:hAnsi="Times New Roman" w:cs="Times New Roman"/>
          <w:b/>
          <w:sz w:val="24"/>
          <w:szCs w:val="24"/>
        </w:rPr>
        <w:t xml:space="preserve">Regulations </w:t>
      </w:r>
      <w:r w:rsidRPr="00F22B6A">
        <w:rPr>
          <w:rFonts w:ascii="Times New Roman" w:hAnsi="Times New Roman" w:cs="Times New Roman"/>
          <w:sz w:val="24"/>
          <w:szCs w:val="24"/>
        </w:rPr>
        <w:t>will set the date for the first strategic plan, annual implementation plans and annual reports under the new framework</w:t>
      </w:r>
      <w:r w:rsidR="00BD053C" w:rsidRPr="00F22B6A">
        <w:rPr>
          <w:rFonts w:ascii="Times New Roman" w:hAnsi="Times New Roman" w:cs="Times New Roman"/>
          <w:sz w:val="24"/>
          <w:szCs w:val="24"/>
        </w:rPr>
        <w:t>. And therein lies my first area of discontent! In the draft that I’ve received the word “regulation” is all pervading</w:t>
      </w:r>
      <w:r w:rsidR="00BD053C" w:rsidRPr="00F22B6A">
        <w:rPr>
          <w:rFonts w:ascii="Times New Roman" w:hAnsi="Times New Roman" w:cs="Times New Roman"/>
          <w:b/>
          <w:i/>
          <w:sz w:val="24"/>
          <w:szCs w:val="24"/>
        </w:rPr>
        <w:t>.</w:t>
      </w:r>
      <w:r w:rsidR="00F22B6A">
        <w:rPr>
          <w:rFonts w:ascii="Times New Roman" w:hAnsi="Times New Roman" w:cs="Times New Roman"/>
          <w:b/>
          <w:i/>
          <w:sz w:val="24"/>
          <w:szCs w:val="24"/>
        </w:rPr>
        <w:t xml:space="preserve"> </w:t>
      </w:r>
    </w:p>
    <w:p w:rsidR="00F22B6A" w:rsidRDefault="00F22B6A" w:rsidP="00BD053C">
      <w:pPr>
        <w:jc w:val="both"/>
        <w:rPr>
          <w:rFonts w:ascii="Times New Roman" w:hAnsi="Times New Roman" w:cs="Times New Roman"/>
          <w:sz w:val="24"/>
          <w:szCs w:val="24"/>
        </w:rPr>
      </w:pPr>
      <w:r>
        <w:rPr>
          <w:rFonts w:ascii="Times New Roman" w:hAnsi="Times New Roman" w:cs="Times New Roman"/>
          <w:b/>
          <w:i/>
          <w:sz w:val="24"/>
          <w:szCs w:val="24"/>
        </w:rPr>
        <w:t xml:space="preserve">My response has been along the following lines: </w:t>
      </w:r>
      <w:r w:rsidR="00BD053C" w:rsidRPr="00F22B6A">
        <w:rPr>
          <w:rFonts w:ascii="Times New Roman" w:hAnsi="Times New Roman" w:cs="Times New Roman"/>
          <w:b/>
          <w:i/>
          <w:sz w:val="24"/>
          <w:szCs w:val="24"/>
        </w:rPr>
        <w:t xml:space="preserve"> </w:t>
      </w:r>
      <w:r w:rsidR="00BD053C" w:rsidRPr="00F22B6A">
        <w:rPr>
          <w:rFonts w:ascii="Times New Roman" w:hAnsi="Times New Roman" w:cs="Times New Roman"/>
          <w:sz w:val="24"/>
          <w:szCs w:val="24"/>
        </w:rPr>
        <w:t>schools in the 21</w:t>
      </w:r>
      <w:r w:rsidR="00BD053C" w:rsidRPr="00F22B6A">
        <w:rPr>
          <w:rFonts w:ascii="Times New Roman" w:hAnsi="Times New Roman" w:cs="Times New Roman"/>
          <w:sz w:val="24"/>
          <w:szCs w:val="24"/>
          <w:vertAlign w:val="superscript"/>
        </w:rPr>
        <w:t>st</w:t>
      </w:r>
      <w:r w:rsidR="00BD053C" w:rsidRPr="00F22B6A">
        <w:rPr>
          <w:rFonts w:ascii="Times New Roman" w:hAnsi="Times New Roman" w:cs="Times New Roman"/>
          <w:sz w:val="24"/>
          <w:szCs w:val="24"/>
        </w:rPr>
        <w:t xml:space="preserve"> Century should not still be approached via </w:t>
      </w:r>
      <w:r w:rsidRPr="00F22B6A">
        <w:rPr>
          <w:rFonts w:ascii="Times New Roman" w:hAnsi="Times New Roman" w:cs="Times New Roman"/>
          <w:sz w:val="24"/>
          <w:szCs w:val="24"/>
        </w:rPr>
        <w:t>deficit language</w:t>
      </w:r>
      <w:r>
        <w:rPr>
          <w:rFonts w:ascii="Times New Roman" w:hAnsi="Times New Roman" w:cs="Times New Roman"/>
          <w:sz w:val="24"/>
          <w:szCs w:val="24"/>
        </w:rPr>
        <w:t xml:space="preserve"> – ie: </w:t>
      </w:r>
      <w:r w:rsidRPr="00F22B6A">
        <w:rPr>
          <w:rFonts w:ascii="Times New Roman" w:hAnsi="Times New Roman" w:cs="Times New Roman"/>
          <w:sz w:val="24"/>
          <w:szCs w:val="24"/>
        </w:rPr>
        <w:t>The</w:t>
      </w:r>
      <w:r>
        <w:rPr>
          <w:rFonts w:ascii="Times New Roman" w:hAnsi="Times New Roman" w:cs="Times New Roman"/>
          <w:sz w:val="24"/>
          <w:szCs w:val="24"/>
        </w:rPr>
        <w:t xml:space="preserve"> </w:t>
      </w:r>
      <w:r w:rsidR="00BD053C" w:rsidRPr="00F22B6A">
        <w:rPr>
          <w:rFonts w:ascii="Times New Roman" w:hAnsi="Times New Roman" w:cs="Times New Roman"/>
          <w:sz w:val="24"/>
          <w:szCs w:val="24"/>
        </w:rPr>
        <w:t xml:space="preserve">“regulatory” - approach. </w:t>
      </w:r>
    </w:p>
    <w:p w:rsidR="00BD053C" w:rsidRPr="00F22B6A" w:rsidRDefault="00BD053C" w:rsidP="00BD053C">
      <w:pPr>
        <w:jc w:val="both"/>
        <w:rPr>
          <w:rFonts w:ascii="Times New Roman" w:hAnsi="Times New Roman" w:cs="Times New Roman"/>
          <w:sz w:val="24"/>
          <w:szCs w:val="24"/>
        </w:rPr>
      </w:pPr>
      <w:r w:rsidRPr="00F22B6A">
        <w:rPr>
          <w:rFonts w:ascii="Times New Roman" w:hAnsi="Times New Roman" w:cs="Times New Roman"/>
          <w:sz w:val="24"/>
          <w:szCs w:val="24"/>
        </w:rPr>
        <w:t>It does not well serve the humanistic, ever-evolving (even organic) character of a 21</w:t>
      </w:r>
      <w:r w:rsidRPr="00F22B6A">
        <w:rPr>
          <w:rFonts w:ascii="Times New Roman" w:hAnsi="Times New Roman" w:cs="Times New Roman"/>
          <w:sz w:val="24"/>
          <w:szCs w:val="24"/>
          <w:vertAlign w:val="superscript"/>
        </w:rPr>
        <w:t>st</w:t>
      </w:r>
      <w:r w:rsidRPr="00F22B6A">
        <w:rPr>
          <w:rFonts w:ascii="Times New Roman" w:hAnsi="Times New Roman" w:cs="Times New Roman"/>
          <w:sz w:val="24"/>
          <w:szCs w:val="24"/>
        </w:rPr>
        <w:t xml:space="preserve"> </w:t>
      </w:r>
      <w:r w:rsidR="00613347">
        <w:rPr>
          <w:rFonts w:ascii="Times New Roman" w:hAnsi="Times New Roman" w:cs="Times New Roman"/>
          <w:sz w:val="24"/>
          <w:szCs w:val="24"/>
        </w:rPr>
        <w:t>C</w:t>
      </w:r>
      <w:r w:rsidRPr="00F22B6A">
        <w:rPr>
          <w:rFonts w:ascii="Times New Roman" w:hAnsi="Times New Roman" w:cs="Times New Roman"/>
          <w:sz w:val="24"/>
          <w:szCs w:val="24"/>
        </w:rPr>
        <w:t>entury school. Schools themselves have to morph and evolve into settings that understand how Children engage with lear</w:t>
      </w:r>
      <w:r w:rsidR="00613347">
        <w:rPr>
          <w:rFonts w:ascii="Times New Roman" w:hAnsi="Times New Roman" w:cs="Times New Roman"/>
          <w:sz w:val="24"/>
          <w:szCs w:val="24"/>
        </w:rPr>
        <w:t>ning – this focus on regulation</w:t>
      </w:r>
      <w:r w:rsidRPr="00F22B6A">
        <w:rPr>
          <w:rFonts w:ascii="Times New Roman" w:hAnsi="Times New Roman" w:cs="Times New Roman"/>
          <w:sz w:val="24"/>
          <w:szCs w:val="24"/>
        </w:rPr>
        <w:t xml:space="preserve"> harks back to another era. </w:t>
      </w:r>
    </w:p>
    <w:p w:rsidR="00BD053C" w:rsidRPr="00F22B6A" w:rsidRDefault="00BD053C" w:rsidP="00BD053C">
      <w:pPr>
        <w:jc w:val="both"/>
        <w:rPr>
          <w:rFonts w:ascii="Times New Roman" w:hAnsi="Times New Roman" w:cs="Times New Roman"/>
          <w:sz w:val="24"/>
          <w:szCs w:val="24"/>
        </w:rPr>
      </w:pPr>
      <w:r w:rsidRPr="00F22B6A">
        <w:rPr>
          <w:rFonts w:ascii="Times New Roman" w:hAnsi="Times New Roman" w:cs="Times New Roman"/>
          <w:sz w:val="24"/>
          <w:szCs w:val="24"/>
        </w:rPr>
        <w:t xml:space="preserve">Rather </w:t>
      </w:r>
      <w:r w:rsidR="00B853F8">
        <w:rPr>
          <w:rFonts w:ascii="Times New Roman" w:hAnsi="Times New Roman" w:cs="Times New Roman"/>
          <w:sz w:val="24"/>
          <w:szCs w:val="24"/>
        </w:rPr>
        <w:t xml:space="preserve">approach Reporting and Planning </w:t>
      </w:r>
      <w:r w:rsidRPr="00F22B6A">
        <w:rPr>
          <w:rFonts w:ascii="Times New Roman" w:hAnsi="Times New Roman" w:cs="Times New Roman"/>
          <w:sz w:val="24"/>
          <w:szCs w:val="24"/>
        </w:rPr>
        <w:t xml:space="preserve">from an assistive stance. MAKE IT SEEM TO BE EASIER FOR Schools/Boards. Planning strategically will happen when people </w:t>
      </w:r>
      <w:r w:rsidRPr="00F22B6A">
        <w:rPr>
          <w:rFonts w:ascii="Times New Roman" w:hAnsi="Times New Roman" w:cs="Times New Roman"/>
          <w:sz w:val="24"/>
          <w:szCs w:val="24"/>
          <w:u w:val="single"/>
        </w:rPr>
        <w:t>believe</w:t>
      </w:r>
      <w:r w:rsidRPr="00F22B6A">
        <w:rPr>
          <w:rFonts w:ascii="Times New Roman" w:hAnsi="Times New Roman" w:cs="Times New Roman"/>
          <w:sz w:val="24"/>
          <w:szCs w:val="24"/>
        </w:rPr>
        <w:t xml:space="preserve"> that it is the best means of improving outcomes for Children. Not because some organisation says they must do it.</w:t>
      </w:r>
    </w:p>
    <w:p w:rsidR="00792D64" w:rsidRDefault="00BD053C" w:rsidP="00FF5E00">
      <w:pPr>
        <w:jc w:val="both"/>
        <w:rPr>
          <w:rFonts w:ascii="Times New Roman" w:hAnsi="Times New Roman" w:cs="Times New Roman"/>
          <w:sz w:val="24"/>
          <w:szCs w:val="24"/>
        </w:rPr>
      </w:pPr>
      <w:r w:rsidRPr="00F22B6A">
        <w:rPr>
          <w:rFonts w:ascii="Times New Roman" w:hAnsi="Times New Roman" w:cs="Times New Roman"/>
          <w:sz w:val="24"/>
          <w:szCs w:val="24"/>
        </w:rPr>
        <w:t>Strategic Planning can be a joy, can be a way to connect with communities because it is meaningful. Educators are in the job generally because they love teaching, no one is in it to cause harm and “needs regulating”. Unless there is a clear</w:t>
      </w:r>
      <w:r w:rsidR="00F22B6A">
        <w:rPr>
          <w:rFonts w:ascii="Times New Roman" w:hAnsi="Times New Roman" w:cs="Times New Roman"/>
          <w:sz w:val="24"/>
          <w:szCs w:val="24"/>
        </w:rPr>
        <w:t>,</w:t>
      </w:r>
      <w:r w:rsidRPr="00F22B6A">
        <w:rPr>
          <w:rFonts w:ascii="Times New Roman" w:hAnsi="Times New Roman" w:cs="Times New Roman"/>
          <w:sz w:val="24"/>
          <w:szCs w:val="24"/>
        </w:rPr>
        <w:t xml:space="preserve"> modus operandi that leads directly to better outcomes for Children/Schools</w:t>
      </w:r>
      <w:r w:rsidR="00F22B6A">
        <w:rPr>
          <w:rFonts w:ascii="Times New Roman" w:hAnsi="Times New Roman" w:cs="Times New Roman"/>
          <w:sz w:val="24"/>
          <w:szCs w:val="24"/>
        </w:rPr>
        <w:t>,</w:t>
      </w:r>
      <w:r w:rsidRPr="00F22B6A">
        <w:rPr>
          <w:rFonts w:ascii="Times New Roman" w:hAnsi="Times New Roman" w:cs="Times New Roman"/>
          <w:sz w:val="24"/>
          <w:szCs w:val="24"/>
        </w:rPr>
        <w:t xml:space="preserve"> this whole exercise will become a perceived waste of time.</w:t>
      </w:r>
    </w:p>
    <w:p w:rsidR="00267AC8" w:rsidRPr="00D30F97" w:rsidRDefault="00267AC8" w:rsidP="00267AC8">
      <w:pPr>
        <w:pStyle w:val="Heading4"/>
        <w:jc w:val="both"/>
        <w:rPr>
          <w:rFonts w:ascii="Times New Roman" w:hAnsi="Times New Roman" w:cs="Times New Roman"/>
          <w:sz w:val="24"/>
          <w:szCs w:val="24"/>
        </w:rPr>
      </w:pPr>
      <w:r>
        <w:rPr>
          <w:rFonts w:ascii="Times New Roman" w:hAnsi="Times New Roman" w:cs="Times New Roman"/>
          <w:b/>
          <w:sz w:val="24"/>
          <w:szCs w:val="24"/>
          <w:u w:val="single"/>
        </w:rPr>
        <w:t>2</w:t>
      </w:r>
      <w:r w:rsidRPr="00D30F97">
        <w:rPr>
          <w:rFonts w:ascii="Times New Roman" w:hAnsi="Times New Roman" w:cs="Times New Roman"/>
          <w:b/>
          <w:sz w:val="24"/>
          <w:szCs w:val="24"/>
          <w:u w:val="single"/>
        </w:rPr>
        <w:t>:</w:t>
      </w:r>
      <w:r w:rsidRPr="00D30F97">
        <w:rPr>
          <w:rFonts w:ascii="Times New Roman" w:hAnsi="Times New Roman" w:cs="Times New Roman"/>
          <w:sz w:val="24"/>
          <w:szCs w:val="24"/>
        </w:rPr>
        <w:t xml:space="preserve"> </w:t>
      </w:r>
      <w:r>
        <w:rPr>
          <w:rFonts w:ascii="Times New Roman" w:hAnsi="Times New Roman" w:cs="Times New Roman"/>
          <w:sz w:val="24"/>
          <w:szCs w:val="24"/>
        </w:rPr>
        <w:t>Engagement for Learning:</w:t>
      </w:r>
    </w:p>
    <w:p w:rsidR="00267AC8" w:rsidRPr="00FF5E00" w:rsidRDefault="00267AC8" w:rsidP="00FF5E00">
      <w:pPr>
        <w:jc w:val="both"/>
        <w:rPr>
          <w:rFonts w:ascii="Times New Roman" w:hAnsi="Times New Roman" w:cs="Times New Roman"/>
          <w:sz w:val="24"/>
          <w:szCs w:val="24"/>
        </w:rPr>
      </w:pPr>
    </w:p>
    <w:p w:rsidR="00FF5E00" w:rsidRDefault="00267AC8" w:rsidP="00FF5E0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Professor </w:t>
      </w:r>
      <w:r w:rsidR="00FF5E00">
        <w:rPr>
          <w:rFonts w:ascii="Times New Roman" w:hAnsi="Times New Roman" w:cs="Times New Roman"/>
          <w:b/>
          <w:sz w:val="24"/>
          <w:szCs w:val="24"/>
        </w:rPr>
        <w:t xml:space="preserve">Barry </w:t>
      </w:r>
      <w:r>
        <w:rPr>
          <w:rFonts w:ascii="Times New Roman" w:hAnsi="Times New Roman" w:cs="Times New Roman"/>
          <w:b/>
          <w:sz w:val="24"/>
          <w:szCs w:val="24"/>
        </w:rPr>
        <w:t xml:space="preserve">Carpenter </w:t>
      </w:r>
      <w:r w:rsidR="00FF5E00">
        <w:rPr>
          <w:rFonts w:ascii="Times New Roman" w:hAnsi="Times New Roman" w:cs="Times New Roman"/>
          <w:b/>
          <w:sz w:val="24"/>
          <w:szCs w:val="24"/>
        </w:rPr>
        <w:t xml:space="preserve">recently sent a very interesting news clipping about the continuing development of the Engagement Tool/process within the UK. </w:t>
      </w:r>
      <w:r w:rsidR="00FE3219">
        <w:rPr>
          <w:rFonts w:ascii="Times New Roman" w:hAnsi="Times New Roman" w:cs="Times New Roman"/>
          <w:b/>
          <w:sz w:val="24"/>
          <w:szCs w:val="24"/>
        </w:rPr>
        <w:t xml:space="preserve">I have attached the article below because Barry will definitely provide more advice about the “new process” when he speaks with us next year. </w:t>
      </w:r>
      <w:r w:rsidR="00FF5E00">
        <w:rPr>
          <w:rFonts w:ascii="Times New Roman" w:hAnsi="Times New Roman" w:cs="Times New Roman"/>
          <w:b/>
          <w:sz w:val="24"/>
          <w:szCs w:val="24"/>
        </w:rPr>
        <w:t>It is simply amazing:</w:t>
      </w:r>
    </w:p>
    <w:p w:rsidR="00FF5E00" w:rsidRPr="00FE3219" w:rsidRDefault="00FF5E00" w:rsidP="0009151D">
      <w:pPr>
        <w:jc w:val="both"/>
        <w:textAlignment w:val="baseline"/>
        <w:rPr>
          <w:rFonts w:ascii="Arial" w:eastAsia="Times New Roman" w:hAnsi="Arial" w:cs="Arial"/>
          <w:i/>
          <w:color w:val="6F777B"/>
          <w:sz w:val="24"/>
          <w:szCs w:val="24"/>
          <w:u w:val="single"/>
        </w:rPr>
      </w:pPr>
      <w:r w:rsidRPr="00FE3219">
        <w:rPr>
          <w:rFonts w:ascii="Arial" w:eastAsia="Times New Roman" w:hAnsi="Arial" w:cs="Arial"/>
          <w:i/>
          <w:color w:val="6F777B"/>
          <w:sz w:val="24"/>
          <w:szCs w:val="24"/>
          <w:u w:val="single"/>
        </w:rPr>
        <w:t>Press release</w:t>
      </w:r>
    </w:p>
    <w:p w:rsidR="00FF5E00" w:rsidRPr="00FF5E00" w:rsidRDefault="00FF5E00" w:rsidP="0009151D">
      <w:pPr>
        <w:pStyle w:val="Heading1"/>
        <w:spacing w:before="0"/>
        <w:jc w:val="both"/>
        <w:textAlignment w:val="baseline"/>
        <w:rPr>
          <w:rFonts w:ascii="Arial" w:eastAsia="Times New Roman" w:hAnsi="Arial" w:cs="Arial"/>
          <w:i/>
          <w:color w:val="0B0C0C"/>
          <w:sz w:val="24"/>
          <w:szCs w:val="24"/>
        </w:rPr>
      </w:pPr>
      <w:r w:rsidRPr="00FF5E00">
        <w:rPr>
          <w:rFonts w:ascii="Arial" w:hAnsi="Arial" w:cs="Arial"/>
          <w:i/>
          <w:color w:val="0B0C0C"/>
          <w:sz w:val="24"/>
          <w:szCs w:val="24"/>
        </w:rPr>
        <w:t>Pioneering new approach to assessing pupils with complex disabilities to be introduced in schools</w:t>
      </w:r>
    </w:p>
    <w:p w:rsidR="00FF5E00" w:rsidRPr="00267AC8" w:rsidRDefault="00FF5E00" w:rsidP="0009151D">
      <w:pPr>
        <w:spacing w:after="675"/>
        <w:jc w:val="both"/>
        <w:textAlignment w:val="baseline"/>
        <w:rPr>
          <w:rFonts w:ascii="Arial" w:hAnsi="Arial" w:cs="Arial"/>
          <w:i/>
          <w:color w:val="0B0C0C"/>
          <w:sz w:val="24"/>
          <w:szCs w:val="24"/>
          <w:u w:val="single"/>
        </w:rPr>
      </w:pPr>
      <w:r w:rsidRPr="00FF5E00">
        <w:rPr>
          <w:rFonts w:ascii="Arial" w:hAnsi="Arial" w:cs="Arial"/>
          <w:i/>
          <w:color w:val="0B0C0C"/>
          <w:sz w:val="24"/>
          <w:szCs w:val="24"/>
        </w:rPr>
        <w:t>Pupils with multiple and complex needs will be assessed using a new ‘aspec</w:t>
      </w:r>
      <w:r w:rsidR="00FE3219">
        <w:rPr>
          <w:rFonts w:ascii="Arial" w:hAnsi="Arial" w:cs="Arial"/>
          <w:i/>
          <w:color w:val="0B0C0C"/>
          <w:sz w:val="24"/>
          <w:szCs w:val="24"/>
        </w:rPr>
        <w:t>ts of en</w:t>
      </w:r>
      <w:r w:rsidRPr="00FF5E00">
        <w:rPr>
          <w:rFonts w:ascii="Arial" w:hAnsi="Arial" w:cs="Arial"/>
          <w:i/>
          <w:color w:val="0B0C0C"/>
          <w:sz w:val="24"/>
          <w:szCs w:val="24"/>
        </w:rPr>
        <w:t>gagement’ approach.</w:t>
      </w:r>
      <w:r w:rsidR="00FE3219">
        <w:rPr>
          <w:rFonts w:ascii="Arial" w:hAnsi="Arial" w:cs="Arial"/>
          <w:i/>
          <w:color w:val="0B0C0C"/>
          <w:sz w:val="24"/>
          <w:szCs w:val="24"/>
        </w:rPr>
        <w:t xml:space="preserve"> </w:t>
      </w:r>
      <w:r w:rsidRPr="00FF5E00">
        <w:rPr>
          <w:rFonts w:ascii="Arial" w:eastAsia="Times New Roman" w:hAnsi="Arial" w:cs="Arial"/>
          <w:i/>
          <w:sz w:val="24"/>
          <w:szCs w:val="24"/>
        </w:rPr>
        <w:t>Published 22 November 2018</w:t>
      </w:r>
      <w:r w:rsidR="00FE3219">
        <w:rPr>
          <w:rFonts w:ascii="Arial" w:hAnsi="Arial" w:cs="Arial"/>
          <w:i/>
          <w:color w:val="0B0C0C"/>
          <w:sz w:val="24"/>
          <w:szCs w:val="24"/>
        </w:rPr>
        <w:t xml:space="preserve"> </w:t>
      </w:r>
      <w:r w:rsidRPr="00FF5E00">
        <w:rPr>
          <w:rFonts w:ascii="Arial" w:eastAsia="Times New Roman" w:hAnsi="Arial" w:cs="Arial"/>
          <w:i/>
          <w:sz w:val="24"/>
          <w:szCs w:val="24"/>
        </w:rPr>
        <w:t>From</w:t>
      </w:r>
      <w:r w:rsidRPr="0009151D">
        <w:rPr>
          <w:rFonts w:ascii="Arial" w:eastAsia="Times New Roman" w:hAnsi="Arial" w:cs="Arial"/>
          <w:i/>
          <w:sz w:val="24"/>
          <w:szCs w:val="24"/>
        </w:rPr>
        <w:t>:</w:t>
      </w:r>
      <w:r w:rsidR="00267AC8" w:rsidRPr="0009151D">
        <w:rPr>
          <w:rFonts w:ascii="Arial" w:hAnsi="Arial" w:cs="Arial"/>
          <w:i/>
          <w:sz w:val="24"/>
          <w:szCs w:val="24"/>
        </w:rPr>
        <w:t xml:space="preserve"> </w:t>
      </w:r>
      <w:hyperlink r:id="rId8" w:history="1">
        <w:r w:rsidRPr="0009151D">
          <w:rPr>
            <w:rStyle w:val="Hyperlink"/>
            <w:rFonts w:ascii="Arial" w:eastAsia="Times New Roman" w:hAnsi="Arial" w:cs="Arial"/>
            <w:bCs/>
            <w:i/>
            <w:color w:val="auto"/>
            <w:sz w:val="24"/>
            <w:szCs w:val="24"/>
            <w:bdr w:val="none" w:sz="0" w:space="0" w:color="auto" w:frame="1"/>
          </w:rPr>
          <w:t>Department for Education</w:t>
        </w:r>
      </w:hyperlink>
      <w:r w:rsidRPr="0009151D">
        <w:rPr>
          <w:rStyle w:val="app-c-publisher-metadatadefinition-sentence"/>
          <w:rFonts w:ascii="Arial" w:eastAsia="Times New Roman" w:hAnsi="Arial" w:cs="Arial"/>
          <w:i/>
          <w:sz w:val="24"/>
          <w:szCs w:val="24"/>
          <w:bdr w:val="none" w:sz="0" w:space="0" w:color="auto" w:frame="1"/>
        </w:rPr>
        <w:t> and </w:t>
      </w:r>
      <w:hyperlink r:id="rId9" w:history="1">
        <w:r w:rsidRPr="0009151D">
          <w:rPr>
            <w:rStyle w:val="Hyperlink"/>
            <w:rFonts w:ascii="Arial" w:eastAsia="Times New Roman" w:hAnsi="Arial" w:cs="Arial"/>
            <w:bCs/>
            <w:i/>
            <w:color w:val="auto"/>
            <w:sz w:val="24"/>
            <w:szCs w:val="24"/>
            <w:bdr w:val="none" w:sz="0" w:space="0" w:color="auto" w:frame="1"/>
          </w:rPr>
          <w:t>The Rt Hon Nick Gibb MP</w:t>
        </w:r>
      </w:hyperlink>
      <w:r w:rsidR="0009151D">
        <w:rPr>
          <w:sz w:val="24"/>
          <w:szCs w:val="24"/>
          <w:u w:val="single"/>
        </w:rPr>
        <w:t>:</w:t>
      </w:r>
      <w:r w:rsidR="00267AC8" w:rsidRPr="00267AC8">
        <w:rPr>
          <w:rFonts w:ascii="Arial" w:hAnsi="Arial" w:cs="Arial"/>
          <w:i/>
          <w:color w:val="0B0C0C"/>
          <w:sz w:val="24"/>
          <w:szCs w:val="24"/>
          <w:u w:val="single"/>
        </w:rPr>
        <w:t xml:space="preserve"> </w:t>
      </w:r>
      <w:r w:rsidRPr="00267AC8">
        <w:rPr>
          <w:rFonts w:ascii="Arial" w:hAnsi="Arial" w:cs="Arial"/>
          <w:i/>
          <w:color w:val="0B0C0C"/>
          <w:sz w:val="24"/>
          <w:szCs w:val="24"/>
          <w:u w:val="single"/>
        </w:rPr>
        <w:t>A new approach that will enable primary schools to better assess pupils with the most complex needs will be rolled out across the country from 2020.</w:t>
      </w:r>
      <w:r w:rsidR="00267AC8">
        <w:rPr>
          <w:rFonts w:ascii="Arial" w:hAnsi="Arial" w:cs="Arial"/>
          <w:i/>
          <w:color w:val="0B0C0C"/>
          <w:sz w:val="24"/>
          <w:szCs w:val="24"/>
          <w:u w:val="single"/>
        </w:rPr>
        <w:t xml:space="preserve"> </w:t>
      </w:r>
      <w:r w:rsidRPr="00267AC8">
        <w:rPr>
          <w:rFonts w:ascii="Arial" w:hAnsi="Arial" w:cs="Arial"/>
          <w:i/>
          <w:color w:val="0B0C0C"/>
          <w:sz w:val="24"/>
          <w:szCs w:val="24"/>
          <w:u w:val="single"/>
        </w:rPr>
        <w:t>The statutory assessment will replace P scales 1 to 4 and will be based on the ‘7 aspects of engagement’,</w:t>
      </w:r>
      <w:r w:rsidRPr="00FF5E00">
        <w:rPr>
          <w:rFonts w:ascii="Arial" w:hAnsi="Arial" w:cs="Arial"/>
          <w:i/>
          <w:color w:val="0B0C0C"/>
          <w:sz w:val="24"/>
          <w:szCs w:val="24"/>
        </w:rPr>
        <w:t xml:space="preserve"> an assessment approach that focuses on pupils</w:t>
      </w:r>
      <w:r w:rsidR="00FE3219">
        <w:rPr>
          <w:rFonts w:ascii="Arial" w:hAnsi="Arial" w:cs="Arial"/>
          <w:i/>
          <w:color w:val="0B0C0C"/>
          <w:sz w:val="24"/>
          <w:szCs w:val="24"/>
        </w:rPr>
        <w:t>’</w:t>
      </w:r>
      <w:r w:rsidRPr="00FF5E00">
        <w:rPr>
          <w:rFonts w:ascii="Arial" w:hAnsi="Arial" w:cs="Arial"/>
          <w:i/>
          <w:color w:val="0B0C0C"/>
          <w:sz w:val="24"/>
          <w:szCs w:val="24"/>
        </w:rPr>
        <w:t xml:space="preserve"> abilities in specific areas like awareness, curiosity and anticipation.</w:t>
      </w:r>
    </w:p>
    <w:p w:rsidR="00FF5E00" w:rsidRPr="00FF5E00" w:rsidRDefault="00FF5E00" w:rsidP="0009151D">
      <w:pPr>
        <w:spacing w:before="300" w:after="300"/>
        <w:jc w:val="both"/>
        <w:textAlignment w:val="baseline"/>
        <w:rPr>
          <w:rFonts w:ascii="Arial" w:hAnsi="Arial" w:cs="Arial"/>
          <w:i/>
          <w:color w:val="0B0C0C"/>
          <w:sz w:val="24"/>
          <w:szCs w:val="24"/>
        </w:rPr>
      </w:pPr>
      <w:r w:rsidRPr="00FF5E00">
        <w:rPr>
          <w:rFonts w:ascii="Arial" w:hAnsi="Arial" w:cs="Arial"/>
          <w:i/>
          <w:color w:val="0B0C0C"/>
          <w:sz w:val="24"/>
          <w:szCs w:val="24"/>
        </w:rPr>
        <w:lastRenderedPageBreak/>
        <w:t>This assessment approach will – for the first time – enable every kind of progress made by these pupils to be identified. This addresses a key issue with P scales, which focused on linear progress, which is not always how children with the most complex needs progress. This will help teachers to best tailor their teaching and provision to meet the pupils’ specific needs and to allow them to achieve the best possible outcomes.</w:t>
      </w:r>
    </w:p>
    <w:p w:rsidR="00FF5E00" w:rsidRPr="00267AC8" w:rsidRDefault="00FF5E00" w:rsidP="0009151D">
      <w:pPr>
        <w:spacing w:before="300" w:after="300"/>
        <w:jc w:val="both"/>
        <w:textAlignment w:val="baseline"/>
        <w:rPr>
          <w:rFonts w:ascii="Arial" w:hAnsi="Arial" w:cs="Arial"/>
          <w:i/>
          <w:color w:val="0B0C0C"/>
          <w:sz w:val="24"/>
          <w:szCs w:val="24"/>
          <w:u w:val="single"/>
        </w:rPr>
      </w:pPr>
      <w:r w:rsidRPr="00FF5E00">
        <w:rPr>
          <w:rFonts w:ascii="Arial" w:hAnsi="Arial" w:cs="Arial"/>
          <w:i/>
          <w:color w:val="0B0C0C"/>
          <w:sz w:val="24"/>
          <w:szCs w:val="24"/>
        </w:rPr>
        <w:t>School Standards Minister Nick Gibb said:</w:t>
      </w:r>
      <w:r w:rsidR="00267AC8">
        <w:rPr>
          <w:rFonts w:ascii="Arial" w:hAnsi="Arial" w:cs="Arial"/>
          <w:i/>
          <w:color w:val="0B0C0C"/>
          <w:sz w:val="24"/>
          <w:szCs w:val="24"/>
        </w:rPr>
        <w:t xml:space="preserve"> </w:t>
      </w:r>
      <w:r w:rsidRPr="00FF5E00">
        <w:rPr>
          <w:rFonts w:ascii="inherit" w:hAnsi="inherit" w:cs="Arial"/>
          <w:i/>
          <w:color w:val="0B0C0C"/>
          <w:sz w:val="24"/>
          <w:szCs w:val="24"/>
        </w:rPr>
        <w:t>This is a significant milestone in our drive to make sure every child – even those with the most complex needs – receives the highest standard of education and care.</w:t>
      </w:r>
      <w:r w:rsidR="00267AC8">
        <w:rPr>
          <w:rFonts w:ascii="Arial" w:hAnsi="Arial" w:cs="Arial"/>
          <w:i/>
          <w:color w:val="0B0C0C"/>
          <w:sz w:val="24"/>
          <w:szCs w:val="24"/>
        </w:rPr>
        <w:t xml:space="preserve"> </w:t>
      </w:r>
      <w:r w:rsidRPr="00FF5E00">
        <w:rPr>
          <w:rFonts w:ascii="inherit" w:hAnsi="inherit" w:cs="Arial"/>
          <w:i/>
          <w:color w:val="0B0C0C"/>
          <w:sz w:val="24"/>
          <w:szCs w:val="24"/>
        </w:rPr>
        <w:t>We have already introduced education health and care plans that are tailored to children. This new approach to assessment will make sure that individual focused approach is replicated in the classroom</w:t>
      </w:r>
      <w:r w:rsidRPr="00267AC8">
        <w:rPr>
          <w:rFonts w:ascii="inherit" w:hAnsi="inherit" w:cs="Arial"/>
          <w:i/>
          <w:color w:val="0B0C0C"/>
          <w:sz w:val="24"/>
          <w:szCs w:val="24"/>
          <w:u w:val="single"/>
        </w:rPr>
        <w:t>.</w:t>
      </w:r>
      <w:r w:rsidR="00267AC8" w:rsidRPr="00267AC8">
        <w:rPr>
          <w:rFonts w:ascii="inherit" w:hAnsi="inherit" w:cs="Arial"/>
          <w:i/>
          <w:color w:val="0B0C0C"/>
          <w:sz w:val="24"/>
          <w:szCs w:val="24"/>
          <w:u w:val="single"/>
        </w:rPr>
        <w:t xml:space="preserve"> </w:t>
      </w:r>
      <w:r w:rsidRPr="00267AC8">
        <w:rPr>
          <w:rFonts w:ascii="inherit" w:hAnsi="inherit" w:cs="Arial"/>
          <w:i/>
          <w:color w:val="0B0C0C"/>
          <w:sz w:val="24"/>
          <w:szCs w:val="24"/>
          <w:u w:val="single"/>
        </w:rPr>
        <w:t>Around 7,000 pupils in primary schools have such complex needs that it would be inappropriate to measure their attainment in school according to the national curriculum tests.</w:t>
      </w:r>
    </w:p>
    <w:p w:rsidR="00FF5E00" w:rsidRPr="00FF5E00" w:rsidRDefault="00FF5E00" w:rsidP="0009151D">
      <w:pPr>
        <w:jc w:val="both"/>
        <w:textAlignment w:val="baseline"/>
        <w:rPr>
          <w:rFonts w:ascii="Arial" w:hAnsi="Arial" w:cs="Arial"/>
          <w:i/>
          <w:color w:val="0B0C0C"/>
          <w:sz w:val="24"/>
          <w:szCs w:val="24"/>
        </w:rPr>
      </w:pPr>
      <w:r w:rsidRPr="00FF5E00">
        <w:rPr>
          <w:rFonts w:ascii="Arial" w:hAnsi="Arial" w:cs="Arial"/>
          <w:i/>
          <w:color w:val="0B0C0C"/>
          <w:sz w:val="24"/>
          <w:szCs w:val="24"/>
        </w:rPr>
        <w:t>An in-depth review, led by Diane Rochford, concluded that P scales did not best serve these pupils and recommended an assessment approach that instead focuses on engagement. This was backed by the </w:t>
      </w:r>
      <w:hyperlink r:id="rId10" w:history="1">
        <w:r w:rsidRPr="00FF5E00">
          <w:rPr>
            <w:rStyle w:val="Hyperlink"/>
            <w:rFonts w:ascii="Arial" w:hAnsi="Arial" w:cs="Arial"/>
            <w:i/>
            <w:color w:val="4C2C92"/>
            <w:sz w:val="24"/>
            <w:szCs w:val="24"/>
            <w:bdr w:val="none" w:sz="0" w:space="0" w:color="auto" w:frame="1"/>
          </w:rPr>
          <w:t>findings of a pilot</w:t>
        </w:r>
      </w:hyperlink>
      <w:r w:rsidR="00267AC8">
        <w:rPr>
          <w:sz w:val="24"/>
          <w:szCs w:val="24"/>
        </w:rPr>
        <w:t xml:space="preserve"> </w:t>
      </w:r>
      <w:r w:rsidRPr="00FF5E00">
        <w:rPr>
          <w:rFonts w:ascii="Arial" w:hAnsi="Arial" w:cs="Arial"/>
          <w:i/>
          <w:color w:val="0B0C0C"/>
          <w:sz w:val="24"/>
          <w:szCs w:val="24"/>
        </w:rPr>
        <w:t>that the DfE ran earlier this year.</w:t>
      </w:r>
    </w:p>
    <w:p w:rsidR="00FF5E00" w:rsidRPr="00FF5E00" w:rsidRDefault="00FF5E00" w:rsidP="0009151D">
      <w:pPr>
        <w:spacing w:before="300" w:after="300"/>
        <w:jc w:val="both"/>
        <w:textAlignment w:val="baseline"/>
        <w:rPr>
          <w:rFonts w:ascii="Arial" w:hAnsi="Arial" w:cs="Arial"/>
          <w:i/>
          <w:color w:val="0B0C0C"/>
          <w:sz w:val="24"/>
          <w:szCs w:val="24"/>
        </w:rPr>
      </w:pPr>
      <w:r w:rsidRPr="00FF5E00">
        <w:rPr>
          <w:rFonts w:ascii="Arial" w:hAnsi="Arial" w:cs="Arial"/>
          <w:i/>
          <w:color w:val="0B0C0C"/>
          <w:sz w:val="24"/>
          <w:szCs w:val="24"/>
        </w:rPr>
        <w:t>An expert group, led by Diane Rochford, will now refine the approach based on the findings of the pilot, ready for it to be introduced in all state-funded schools which have pupils not in subject-specific study from 2020.</w:t>
      </w:r>
    </w:p>
    <w:p w:rsidR="00FF5E00" w:rsidRPr="00FF5E00" w:rsidRDefault="00FF5E00" w:rsidP="0009151D">
      <w:pPr>
        <w:spacing w:before="300" w:after="300"/>
        <w:jc w:val="both"/>
        <w:textAlignment w:val="baseline"/>
        <w:rPr>
          <w:rFonts w:ascii="Arial" w:hAnsi="Arial" w:cs="Arial"/>
          <w:i/>
          <w:color w:val="0B0C0C"/>
          <w:sz w:val="24"/>
          <w:szCs w:val="24"/>
        </w:rPr>
      </w:pPr>
      <w:r w:rsidRPr="00FF5E00">
        <w:rPr>
          <w:rFonts w:ascii="Arial" w:hAnsi="Arial" w:cs="Arial"/>
          <w:i/>
          <w:color w:val="0B0C0C"/>
          <w:sz w:val="24"/>
          <w:szCs w:val="24"/>
        </w:rPr>
        <w:t>Diane Rochford said:</w:t>
      </w:r>
    </w:p>
    <w:p w:rsidR="00FF5E00" w:rsidRPr="00FF5E00" w:rsidRDefault="00FF5E00" w:rsidP="0009151D">
      <w:pPr>
        <w:spacing w:after="300"/>
        <w:jc w:val="both"/>
        <w:textAlignment w:val="baseline"/>
        <w:rPr>
          <w:rFonts w:ascii="inherit" w:hAnsi="inherit" w:cs="Arial"/>
          <w:i/>
          <w:color w:val="0B0C0C"/>
          <w:sz w:val="24"/>
          <w:szCs w:val="24"/>
        </w:rPr>
      </w:pPr>
      <w:r w:rsidRPr="00FF5E00">
        <w:rPr>
          <w:rFonts w:ascii="inherit" w:hAnsi="inherit" w:cs="Arial"/>
          <w:i/>
          <w:color w:val="0B0C0C"/>
          <w:sz w:val="24"/>
          <w:szCs w:val="24"/>
        </w:rPr>
        <w:t>As the executive head of a special school in the Learning in Harmony Trust, I am passionate that we have high aspirations for all of our pupils, regardless of their background.</w:t>
      </w:r>
    </w:p>
    <w:p w:rsidR="00FF5E00" w:rsidRPr="00FF5E00" w:rsidRDefault="00FF5E00" w:rsidP="0009151D">
      <w:pPr>
        <w:pStyle w:val="last-child"/>
        <w:spacing w:before="300" w:beforeAutospacing="0" w:after="300" w:afterAutospacing="0"/>
        <w:jc w:val="both"/>
        <w:textAlignment w:val="baseline"/>
        <w:rPr>
          <w:rFonts w:ascii="inherit" w:hAnsi="inherit" w:cs="Arial"/>
          <w:i/>
          <w:color w:val="0B0C0C"/>
        </w:rPr>
      </w:pPr>
      <w:r w:rsidRPr="00FF5E00">
        <w:rPr>
          <w:rFonts w:ascii="inherit" w:hAnsi="inherit" w:cs="Arial"/>
          <w:i/>
          <w:color w:val="0B0C0C"/>
        </w:rPr>
        <w:t>The new aspects of engagement approach will enable a more flexible and personalised assessment to take place for pupils with the most complex needs, allowing all of their achievements and progress to be recognised. It will also help teachers to best tailor their teaching and provision to meet the pupils’ specific need, allowing them to achieve the best possible outcomes. We will now make sure that schools and other stakeholders have the support they need to familiarise themselves with the new assessment approach.</w:t>
      </w:r>
    </w:p>
    <w:p w:rsidR="00FF5E00" w:rsidRPr="00FF5E00" w:rsidRDefault="00FF5E00" w:rsidP="0009151D">
      <w:pPr>
        <w:spacing w:before="300" w:after="300"/>
        <w:jc w:val="both"/>
        <w:textAlignment w:val="baseline"/>
        <w:rPr>
          <w:rFonts w:ascii="Arial" w:hAnsi="Arial" w:cs="Arial"/>
          <w:i/>
          <w:color w:val="0B0C0C"/>
          <w:sz w:val="24"/>
          <w:szCs w:val="24"/>
        </w:rPr>
      </w:pPr>
      <w:r w:rsidRPr="00FF5E00">
        <w:rPr>
          <w:rFonts w:ascii="Arial" w:hAnsi="Arial" w:cs="Arial"/>
          <w:i/>
          <w:color w:val="0B0C0C"/>
          <w:sz w:val="24"/>
          <w:szCs w:val="24"/>
        </w:rPr>
        <w:t>A detailed guidance and training package will be developed and provided for stakeholders, including schools, local authorities, Ofsted and parents. This will equip them with the skills and confidence to conduct and understand the assessment in a way that will minimise additional workload burdens, building upon the best practice of schools who are doing it well.</w:t>
      </w:r>
    </w:p>
    <w:p w:rsidR="00FF5E00" w:rsidRPr="00FF5E00" w:rsidRDefault="00FF5E00" w:rsidP="0009151D">
      <w:pPr>
        <w:spacing w:before="300" w:after="300"/>
        <w:jc w:val="both"/>
        <w:textAlignment w:val="baseline"/>
        <w:rPr>
          <w:rFonts w:ascii="Arial" w:hAnsi="Arial" w:cs="Arial"/>
          <w:i/>
          <w:color w:val="0B0C0C"/>
          <w:sz w:val="24"/>
          <w:szCs w:val="24"/>
        </w:rPr>
      </w:pPr>
      <w:r w:rsidRPr="00FF5E00">
        <w:rPr>
          <w:rFonts w:ascii="Arial" w:hAnsi="Arial" w:cs="Arial"/>
          <w:i/>
          <w:color w:val="0B0C0C"/>
          <w:sz w:val="24"/>
          <w:szCs w:val="24"/>
        </w:rPr>
        <w:t>The 7 Aspects of Engagement approach was originally developed through a DfE funded project led by Professor Barry Carpenter in 2011.</w:t>
      </w:r>
      <w:r w:rsidR="00267AC8">
        <w:rPr>
          <w:rFonts w:ascii="Arial" w:hAnsi="Arial" w:cs="Arial"/>
          <w:i/>
          <w:color w:val="0B0C0C"/>
          <w:sz w:val="24"/>
          <w:szCs w:val="24"/>
        </w:rPr>
        <w:t xml:space="preserve"> (This project included three schools in New Zealand!)</w:t>
      </w:r>
    </w:p>
    <w:p w:rsidR="00267AC8" w:rsidRPr="002D1C64" w:rsidRDefault="00267AC8" w:rsidP="00267AC8">
      <w:pPr>
        <w:rPr>
          <w:rFonts w:ascii="Times New Roman" w:hAnsi="Times New Roman" w:cs="Times New Roman"/>
          <w:b/>
          <w:i/>
          <w:sz w:val="24"/>
          <w:szCs w:val="24"/>
        </w:rPr>
      </w:pPr>
      <w:r>
        <w:rPr>
          <w:rFonts w:ascii="Times New Roman" w:hAnsi="Times New Roman" w:cs="Times New Roman"/>
          <w:b/>
          <w:color w:val="2E74B5" w:themeColor="accent1" w:themeShade="BF"/>
          <w:sz w:val="24"/>
          <w:szCs w:val="24"/>
          <w:u w:val="single"/>
        </w:rPr>
        <w:lastRenderedPageBreak/>
        <w:t xml:space="preserve">REMINDER: </w:t>
      </w:r>
      <w:r w:rsidRPr="00CF5797">
        <w:rPr>
          <w:rFonts w:ascii="Times New Roman" w:hAnsi="Times New Roman" w:cs="Times New Roman"/>
          <w:b/>
          <w:color w:val="2E74B5" w:themeColor="accent1" w:themeShade="BF"/>
          <w:sz w:val="24"/>
          <w:szCs w:val="24"/>
          <w:u w:val="single"/>
        </w:rPr>
        <w:t xml:space="preserve">2019 - </w:t>
      </w:r>
      <w:r w:rsidRPr="00834028">
        <w:rPr>
          <w:rFonts w:ascii="Times New Roman" w:hAnsi="Times New Roman" w:cs="Times New Roman"/>
          <w:b/>
          <w:color w:val="2E74B5" w:themeColor="accent1" w:themeShade="BF"/>
          <w:sz w:val="24"/>
          <w:szCs w:val="24"/>
        </w:rPr>
        <w:t xml:space="preserve">Specialist Educators Professional Development Opportunity </w:t>
      </w:r>
      <w:r>
        <w:rPr>
          <w:rFonts w:ascii="Times New Roman" w:hAnsi="Times New Roman" w:cs="Times New Roman"/>
          <w:b/>
          <w:color w:val="2E74B5" w:themeColor="accent1" w:themeShade="BF"/>
          <w:sz w:val="24"/>
          <w:szCs w:val="24"/>
        </w:rPr>
        <w:t>-</w:t>
      </w:r>
      <w:r w:rsidRPr="00834028">
        <w:rPr>
          <w:rFonts w:ascii="Times New Roman" w:hAnsi="Times New Roman" w:cs="Times New Roman"/>
          <w:b/>
          <w:color w:val="2E74B5" w:themeColor="accent1" w:themeShade="BF"/>
          <w:sz w:val="24"/>
          <w:szCs w:val="24"/>
          <w:u w:val="single"/>
        </w:rPr>
        <w:t>Professor Barry Carpenter Saturday 22</w:t>
      </w:r>
      <w:r w:rsidRPr="00834028">
        <w:rPr>
          <w:rFonts w:ascii="Times New Roman" w:hAnsi="Times New Roman" w:cs="Times New Roman"/>
          <w:b/>
          <w:color w:val="2E74B5" w:themeColor="accent1" w:themeShade="BF"/>
          <w:sz w:val="24"/>
          <w:szCs w:val="24"/>
          <w:u w:val="single"/>
          <w:vertAlign w:val="superscript"/>
        </w:rPr>
        <w:t>nd</w:t>
      </w:r>
      <w:r w:rsidRPr="00834028">
        <w:rPr>
          <w:rFonts w:ascii="Times New Roman" w:hAnsi="Times New Roman" w:cs="Times New Roman"/>
          <w:b/>
          <w:color w:val="2E74B5" w:themeColor="accent1" w:themeShade="BF"/>
          <w:sz w:val="24"/>
          <w:szCs w:val="24"/>
          <w:u w:val="single"/>
        </w:rPr>
        <w:t xml:space="preserve"> June  </w:t>
      </w:r>
      <w:r>
        <w:rPr>
          <w:rFonts w:ascii="Times New Roman" w:hAnsi="Times New Roman" w:cs="Times New Roman"/>
          <w:b/>
          <w:color w:val="2E74B5" w:themeColor="accent1" w:themeShade="BF"/>
          <w:sz w:val="24"/>
          <w:szCs w:val="24"/>
          <w:u w:val="single"/>
        </w:rPr>
        <w:t xml:space="preserve">- </w:t>
      </w:r>
      <w:r w:rsidRPr="002D1C64">
        <w:rPr>
          <w:rFonts w:ascii="Times New Roman" w:hAnsi="Times New Roman" w:cs="Times New Roman"/>
          <w:b/>
          <w:color w:val="2E74B5" w:themeColor="accent1" w:themeShade="BF"/>
          <w:sz w:val="24"/>
          <w:szCs w:val="24"/>
        </w:rPr>
        <w:t xml:space="preserve">Waipuna Hotel and Conference Centre, </w:t>
      </w:r>
      <w:r w:rsidRPr="002D1C64">
        <w:rPr>
          <w:rFonts w:ascii="Times New Roman" w:hAnsi="Times New Roman" w:cs="Times New Roman"/>
          <w:b/>
          <w:i/>
          <w:color w:val="2E74B5" w:themeColor="accent1" w:themeShade="BF"/>
          <w:sz w:val="24"/>
          <w:szCs w:val="24"/>
        </w:rPr>
        <w:t>58 Waipuna Road, Mt. Wellington, Auckland.</w:t>
      </w:r>
    </w:p>
    <w:p w:rsidR="00267AC8" w:rsidRDefault="00267AC8" w:rsidP="00267AC8">
      <w:pPr>
        <w:spacing w:line="240" w:lineRule="auto"/>
        <w:jc w:val="center"/>
        <w:rPr>
          <w:rFonts w:ascii="Times New Roman" w:hAnsi="Times New Roman" w:cs="Times New Roman"/>
          <w:b/>
          <w:sz w:val="24"/>
          <w:szCs w:val="24"/>
          <w:u w:val="single"/>
        </w:rPr>
      </w:pPr>
      <w:r w:rsidRPr="00FF5E00">
        <w:rPr>
          <w:rFonts w:ascii="Times New Roman" w:hAnsi="Times New Roman" w:cs="Times New Roman"/>
          <w:b/>
          <w:sz w:val="24"/>
          <w:szCs w:val="24"/>
          <w:u w:val="single"/>
        </w:rPr>
        <w:t>Registration forms to be sent out during Term 1, 2018.</w:t>
      </w:r>
    </w:p>
    <w:p w:rsidR="00267AC8" w:rsidRPr="00267AC8" w:rsidRDefault="00267AC8" w:rsidP="00267AC8">
      <w:pPr>
        <w:spacing w:line="240" w:lineRule="auto"/>
        <w:rPr>
          <w:rFonts w:ascii="Times New Roman" w:hAnsi="Times New Roman" w:cs="Times New Roman"/>
          <w:sz w:val="24"/>
          <w:szCs w:val="24"/>
        </w:rPr>
      </w:pPr>
      <w:r w:rsidRPr="00267AC8">
        <w:rPr>
          <w:rFonts w:ascii="Times New Roman" w:hAnsi="Times New Roman" w:cs="Times New Roman"/>
          <w:sz w:val="24"/>
          <w:szCs w:val="24"/>
        </w:rPr>
        <w:t>P</w:t>
      </w:r>
      <w:r>
        <w:rPr>
          <w:rFonts w:ascii="Times New Roman" w:hAnsi="Times New Roman" w:cs="Times New Roman"/>
          <w:sz w:val="24"/>
          <w:szCs w:val="24"/>
        </w:rPr>
        <w:t>lease place this presentation date</w:t>
      </w:r>
      <w:r w:rsidRPr="00267AC8">
        <w:rPr>
          <w:rFonts w:ascii="Times New Roman" w:hAnsi="Times New Roman" w:cs="Times New Roman"/>
          <w:sz w:val="24"/>
          <w:szCs w:val="24"/>
        </w:rPr>
        <w:t xml:space="preserve"> among your priority professional development opportunities for 2019!</w:t>
      </w:r>
    </w:p>
    <w:p w:rsidR="00FF5E00" w:rsidRPr="00FF5E00" w:rsidRDefault="00267AC8" w:rsidP="00FF5E0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Hopefully everyone has planned as many long periods of rest and recuperation for the </w:t>
      </w:r>
      <w:r w:rsidR="006F5CC9">
        <w:rPr>
          <w:rFonts w:ascii="Times New Roman" w:hAnsi="Times New Roman" w:cs="Times New Roman"/>
          <w:b/>
          <w:sz w:val="24"/>
          <w:szCs w:val="24"/>
        </w:rPr>
        <w:t>coming summer holidays as possible!</w:t>
      </w:r>
    </w:p>
    <w:p w:rsidR="00ED134A" w:rsidRPr="002D1C64" w:rsidRDefault="00FC4E5E" w:rsidP="00281D90">
      <w:pPr>
        <w:spacing w:line="240" w:lineRule="auto"/>
        <w:rPr>
          <w:rFonts w:ascii="Times New Roman" w:hAnsi="Times New Roman" w:cs="Times New Roman"/>
          <w:b/>
          <w:sz w:val="24"/>
          <w:szCs w:val="24"/>
        </w:rPr>
      </w:pPr>
      <w:r w:rsidRPr="00E077B4">
        <w:rPr>
          <w:rFonts w:ascii="Open Sans" w:eastAsia="Times New Roman" w:hAnsi="Open Sans" w:cs="Times New Roman"/>
          <w:b/>
          <w:color w:val="444444"/>
          <w:lang w:val="en" w:eastAsia="en-NZ"/>
        </w:rPr>
        <w:t>Very best regards</w:t>
      </w:r>
      <w:r w:rsidR="00F122CE">
        <w:rPr>
          <w:rFonts w:ascii="Open Sans" w:eastAsia="Times New Roman" w:hAnsi="Open Sans" w:cs="Times New Roman"/>
          <w:b/>
          <w:color w:val="444444"/>
          <w:lang w:val="en" w:eastAsia="en-NZ"/>
        </w:rPr>
        <w:t>,</w:t>
      </w:r>
      <w:r w:rsidR="00F122CE">
        <w:rPr>
          <w:rFonts w:ascii="Open Sans" w:eastAsia="Times New Roman" w:hAnsi="Open Sans" w:cs="Times New Roman"/>
          <w:b/>
          <w:color w:val="444444"/>
          <w:lang w:val="en" w:eastAsia="en-NZ"/>
        </w:rPr>
        <w:tab/>
        <w:t xml:space="preserve"> </w:t>
      </w:r>
    </w:p>
    <w:p w:rsidR="008C01C9" w:rsidRDefault="00F122CE" w:rsidP="00ED134A">
      <w:pPr>
        <w:jc w:val="both"/>
        <w:rPr>
          <w:rFonts w:ascii="Open Sans" w:eastAsia="Times New Roman" w:hAnsi="Open Sans" w:cs="Times New Roman"/>
          <w:b/>
          <w:color w:val="444444"/>
          <w:lang w:val="en" w:eastAsia="en-NZ"/>
        </w:rPr>
      </w:pPr>
      <w:r>
        <w:rPr>
          <w:rFonts w:ascii="Open Sans" w:eastAsia="Times New Roman" w:hAnsi="Open Sans" w:cs="Times New Roman"/>
          <w:b/>
          <w:color w:val="444444"/>
          <w:lang w:val="en" w:eastAsia="en-NZ"/>
        </w:rPr>
        <w:t xml:space="preserve">Judith          </w:t>
      </w:r>
    </w:p>
    <w:p w:rsidR="006F5CC9" w:rsidRDefault="006F5CC9" w:rsidP="00ED134A">
      <w:pPr>
        <w:jc w:val="both"/>
        <w:rPr>
          <w:rFonts w:ascii="Open Sans" w:eastAsia="Times New Roman" w:hAnsi="Open Sans" w:cs="Times New Roman"/>
          <w:b/>
          <w:i/>
          <w:color w:val="444444"/>
          <w:lang w:val="en" w:eastAsia="en-NZ"/>
        </w:rPr>
      </w:pPr>
    </w:p>
    <w:p w:rsidR="008C01C9" w:rsidRDefault="00F122CE" w:rsidP="00ED134A">
      <w:pPr>
        <w:jc w:val="both"/>
        <w:rPr>
          <w:rFonts w:ascii="Open Sans" w:eastAsia="Times New Roman" w:hAnsi="Open Sans" w:cs="Times New Roman"/>
          <w:b/>
          <w:color w:val="444444"/>
          <w:lang w:val="en" w:eastAsia="en-NZ"/>
        </w:rPr>
      </w:pPr>
      <w:r w:rsidRPr="00E077B4">
        <w:rPr>
          <w:rFonts w:ascii="Open Sans" w:eastAsia="Times New Roman" w:hAnsi="Open Sans" w:cs="Times New Roman"/>
          <w:b/>
          <w:i/>
          <w:color w:val="444444"/>
          <w:lang w:val="en" w:eastAsia="en-NZ"/>
        </w:rPr>
        <w:t>Judith Nel</w:t>
      </w:r>
      <w:r>
        <w:rPr>
          <w:rFonts w:ascii="Open Sans" w:eastAsia="Times New Roman" w:hAnsi="Open Sans" w:cs="Times New Roman"/>
          <w:b/>
          <w:color w:val="444444"/>
          <w:lang w:val="en" w:eastAsia="en-NZ"/>
        </w:rPr>
        <w:t xml:space="preserve">, </w:t>
      </w:r>
      <w:r w:rsidR="002D1C64">
        <w:rPr>
          <w:rFonts w:ascii="Open Sans" w:eastAsia="Times New Roman" w:hAnsi="Open Sans" w:cs="Times New Roman"/>
          <w:b/>
          <w:color w:val="444444"/>
          <w:lang w:val="en" w:eastAsia="en-NZ"/>
        </w:rPr>
        <w:t xml:space="preserve">  </w:t>
      </w:r>
    </w:p>
    <w:p w:rsidR="00146C10" w:rsidRPr="002D1C64" w:rsidRDefault="00F122CE" w:rsidP="00ED134A">
      <w:pPr>
        <w:jc w:val="both"/>
        <w:rPr>
          <w:rFonts w:ascii="Open Sans" w:eastAsia="Times New Roman" w:hAnsi="Open Sans" w:cs="Times New Roman"/>
          <w:b/>
          <w:color w:val="444444"/>
          <w:lang w:val="en" w:eastAsia="en-NZ"/>
        </w:rPr>
      </w:pPr>
      <w:r w:rsidRPr="00E077B4">
        <w:rPr>
          <w:rFonts w:ascii="Open Sans" w:eastAsia="Times New Roman" w:hAnsi="Open Sans" w:cs="Times New Roman"/>
          <w:b/>
          <w:i/>
          <w:color w:val="444444"/>
          <w:lang w:val="en" w:eastAsia="en-NZ"/>
        </w:rPr>
        <w:t>SEPANZ President</w:t>
      </w:r>
      <w:r>
        <w:rPr>
          <w:rFonts w:ascii="Open Sans" w:eastAsia="Times New Roman" w:hAnsi="Open Sans" w:cs="Times New Roman"/>
          <w:b/>
          <w:color w:val="444444"/>
          <w:lang w:val="en" w:eastAsia="en-NZ"/>
        </w:rPr>
        <w:t xml:space="preserve">, </w:t>
      </w:r>
      <w:r w:rsidRPr="00E077B4">
        <w:rPr>
          <w:rFonts w:ascii="Open Sans" w:eastAsia="Times New Roman" w:hAnsi="Open Sans" w:cs="Times New Roman"/>
          <w:b/>
          <w:i/>
          <w:color w:val="444444"/>
          <w:lang w:val="en" w:eastAsia="en-NZ"/>
        </w:rPr>
        <w:t>Principal, Parkside School.</w:t>
      </w:r>
    </w:p>
    <w:sectPr w:rsidR="00146C10" w:rsidRPr="002D1C64" w:rsidSect="00427971">
      <w:footerReference w:type="default" r:id="rId11"/>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2D" w:rsidRDefault="00A52E2D" w:rsidP="00C722B6">
      <w:pPr>
        <w:spacing w:after="0" w:line="240" w:lineRule="auto"/>
      </w:pPr>
      <w:r>
        <w:separator/>
      </w:r>
    </w:p>
  </w:endnote>
  <w:endnote w:type="continuationSeparator" w:id="0">
    <w:p w:rsidR="00A52E2D" w:rsidRDefault="00A52E2D" w:rsidP="00C7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033108"/>
      <w:docPartObj>
        <w:docPartGallery w:val="Page Numbers (Bottom of Page)"/>
        <w:docPartUnique/>
      </w:docPartObj>
    </w:sdtPr>
    <w:sdtEndPr>
      <w:rPr>
        <w:noProof/>
      </w:rPr>
    </w:sdtEndPr>
    <w:sdtContent>
      <w:p w:rsidR="008C01C9" w:rsidRDefault="008C01C9">
        <w:pPr>
          <w:pStyle w:val="Footer"/>
          <w:jc w:val="right"/>
        </w:pPr>
        <w:r>
          <w:fldChar w:fldCharType="begin"/>
        </w:r>
        <w:r>
          <w:instrText xml:space="preserve"> PAGE   \* MERGEFORMAT </w:instrText>
        </w:r>
        <w:r>
          <w:fldChar w:fldCharType="separate"/>
        </w:r>
        <w:r w:rsidR="00F549C8">
          <w:rPr>
            <w:noProof/>
          </w:rPr>
          <w:t>2</w:t>
        </w:r>
        <w:r>
          <w:rPr>
            <w:noProof/>
          </w:rPr>
          <w:fldChar w:fldCharType="end"/>
        </w:r>
      </w:p>
    </w:sdtContent>
  </w:sdt>
  <w:p w:rsidR="00A66A60" w:rsidRDefault="00A66A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2D" w:rsidRDefault="00A52E2D" w:rsidP="00C722B6">
      <w:pPr>
        <w:spacing w:after="0" w:line="240" w:lineRule="auto"/>
      </w:pPr>
      <w:r>
        <w:separator/>
      </w:r>
    </w:p>
  </w:footnote>
  <w:footnote w:type="continuationSeparator" w:id="0">
    <w:p w:rsidR="00A52E2D" w:rsidRDefault="00A52E2D" w:rsidP="00C7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52A66CE"/>
    <w:lvl w:ilvl="0">
      <w:start w:val="1"/>
      <w:numFmt w:val="bullet"/>
      <w:pStyle w:val="Bullet"/>
      <w:lvlText w:val="●"/>
      <w:lvlJc w:val="left"/>
      <w:pPr>
        <w:tabs>
          <w:tab w:val="num" w:pos="360"/>
        </w:tabs>
        <w:ind w:left="720" w:hanging="360"/>
      </w:pPr>
      <w:rPr>
        <w:strike w:val="0"/>
        <w:dstrike w:val="0"/>
        <w:u w:val="none"/>
        <w:effect w:val="none"/>
      </w:rPr>
    </w:lvl>
    <w:lvl w:ilvl="1">
      <w:start w:val="1"/>
      <w:numFmt w:val="bullet"/>
      <w:lvlText w:val="○"/>
      <w:lvlJc w:val="left"/>
      <w:pPr>
        <w:tabs>
          <w:tab w:val="num" w:pos="1080"/>
        </w:tabs>
        <w:ind w:left="1440" w:hanging="360"/>
      </w:pPr>
      <w:rPr>
        <w:strike w:val="0"/>
        <w:dstrike w:val="0"/>
        <w:u w:val="none"/>
        <w:effect w:val="none"/>
      </w:rPr>
    </w:lvl>
    <w:lvl w:ilvl="2">
      <w:start w:val="1"/>
      <w:numFmt w:val="bullet"/>
      <w:lvlText w:val="■"/>
      <w:lvlJc w:val="left"/>
      <w:pPr>
        <w:tabs>
          <w:tab w:val="num" w:pos="1800"/>
        </w:tabs>
        <w:ind w:left="2160" w:hanging="180"/>
      </w:pPr>
      <w:rPr>
        <w:strike w:val="0"/>
        <w:dstrike w:val="0"/>
        <w:u w:val="none"/>
        <w:effect w:val="none"/>
      </w:rPr>
    </w:lvl>
    <w:lvl w:ilvl="3">
      <w:start w:val="1"/>
      <w:numFmt w:val="bullet"/>
      <w:lvlText w:val="●"/>
      <w:lvlJc w:val="left"/>
      <w:pPr>
        <w:tabs>
          <w:tab w:val="num" w:pos="2520"/>
        </w:tabs>
        <w:ind w:left="2880" w:hanging="360"/>
      </w:pPr>
      <w:rPr>
        <w:strike w:val="0"/>
        <w:dstrike w:val="0"/>
        <w:u w:val="none"/>
        <w:effect w:val="none"/>
      </w:rPr>
    </w:lvl>
    <w:lvl w:ilvl="4">
      <w:start w:val="1"/>
      <w:numFmt w:val="bullet"/>
      <w:lvlText w:val="○"/>
      <w:lvlJc w:val="left"/>
      <w:pPr>
        <w:tabs>
          <w:tab w:val="num" w:pos="3240"/>
        </w:tabs>
        <w:ind w:left="3600" w:hanging="360"/>
      </w:pPr>
      <w:rPr>
        <w:strike w:val="0"/>
        <w:dstrike w:val="0"/>
        <w:u w:val="none"/>
        <w:effect w:val="none"/>
      </w:rPr>
    </w:lvl>
    <w:lvl w:ilvl="5">
      <w:start w:val="1"/>
      <w:numFmt w:val="bullet"/>
      <w:lvlText w:val="■"/>
      <w:lvlJc w:val="left"/>
      <w:pPr>
        <w:tabs>
          <w:tab w:val="num" w:pos="3960"/>
        </w:tabs>
        <w:ind w:left="4320" w:hanging="180"/>
      </w:pPr>
      <w:rPr>
        <w:strike w:val="0"/>
        <w:dstrike w:val="0"/>
        <w:u w:val="none"/>
        <w:effect w:val="none"/>
      </w:rPr>
    </w:lvl>
    <w:lvl w:ilvl="6">
      <w:start w:val="1"/>
      <w:numFmt w:val="bullet"/>
      <w:lvlText w:val="●"/>
      <w:lvlJc w:val="left"/>
      <w:pPr>
        <w:tabs>
          <w:tab w:val="num" w:pos="4680"/>
        </w:tabs>
        <w:ind w:left="5040" w:hanging="360"/>
      </w:pPr>
      <w:rPr>
        <w:strike w:val="0"/>
        <w:dstrike w:val="0"/>
        <w:u w:val="none"/>
        <w:effect w:val="none"/>
      </w:rPr>
    </w:lvl>
    <w:lvl w:ilvl="7">
      <w:start w:val="1"/>
      <w:numFmt w:val="bullet"/>
      <w:lvlText w:val="○"/>
      <w:lvlJc w:val="left"/>
      <w:pPr>
        <w:tabs>
          <w:tab w:val="num" w:pos="5400"/>
        </w:tabs>
        <w:ind w:left="5760" w:hanging="360"/>
      </w:pPr>
      <w:rPr>
        <w:strike w:val="0"/>
        <w:dstrike w:val="0"/>
        <w:u w:val="none"/>
        <w:effect w:val="none"/>
      </w:rPr>
    </w:lvl>
    <w:lvl w:ilvl="8">
      <w:start w:val="1"/>
      <w:numFmt w:val="bullet"/>
      <w:lvlText w:val="■"/>
      <w:lvlJc w:val="left"/>
      <w:pPr>
        <w:tabs>
          <w:tab w:val="num" w:pos="6120"/>
        </w:tabs>
        <w:ind w:left="6480" w:hanging="180"/>
      </w:pPr>
      <w:rPr>
        <w:strike w:val="0"/>
        <w:dstrike w:val="0"/>
        <w:u w:val="none"/>
        <w:effect w:val="none"/>
      </w:rPr>
    </w:lvl>
  </w:abstractNum>
  <w:abstractNum w:abstractNumId="1" w15:restartNumberingAfterBreak="0">
    <w:nsid w:val="20E11B11"/>
    <w:multiLevelType w:val="hybridMultilevel"/>
    <w:tmpl w:val="40A69814"/>
    <w:lvl w:ilvl="0" w:tplc="14090001">
      <w:start w:val="1"/>
      <w:numFmt w:val="bullet"/>
      <w:lvlText w:val=""/>
      <w:lvlJc w:val="left"/>
      <w:pPr>
        <w:ind w:left="512" w:hanging="360"/>
      </w:pPr>
      <w:rPr>
        <w:rFonts w:ascii="Symbol" w:hAnsi="Symbol" w:hint="default"/>
        <w:b w:val="0"/>
      </w:rPr>
    </w:lvl>
    <w:lvl w:ilvl="1" w:tplc="14090003">
      <w:start w:val="1"/>
      <w:numFmt w:val="bullet"/>
      <w:lvlText w:val="o"/>
      <w:lvlJc w:val="left"/>
      <w:pPr>
        <w:ind w:left="1232" w:hanging="360"/>
      </w:pPr>
      <w:rPr>
        <w:rFonts w:ascii="Courier New" w:hAnsi="Courier New" w:cs="Courier New" w:hint="default"/>
      </w:rPr>
    </w:lvl>
    <w:lvl w:ilvl="2" w:tplc="1409001B">
      <w:start w:val="1"/>
      <w:numFmt w:val="lowerRoman"/>
      <w:lvlText w:val="%3."/>
      <w:lvlJc w:val="right"/>
      <w:pPr>
        <w:ind w:left="1952" w:hanging="180"/>
      </w:pPr>
    </w:lvl>
    <w:lvl w:ilvl="3" w:tplc="1409000F">
      <w:start w:val="1"/>
      <w:numFmt w:val="decimal"/>
      <w:lvlText w:val="%4."/>
      <w:lvlJc w:val="left"/>
      <w:pPr>
        <w:ind w:left="2672" w:hanging="360"/>
      </w:pPr>
    </w:lvl>
    <w:lvl w:ilvl="4" w:tplc="14090019">
      <w:start w:val="1"/>
      <w:numFmt w:val="lowerLetter"/>
      <w:lvlText w:val="%5."/>
      <w:lvlJc w:val="left"/>
      <w:pPr>
        <w:ind w:left="3392" w:hanging="360"/>
      </w:pPr>
    </w:lvl>
    <w:lvl w:ilvl="5" w:tplc="1409001B">
      <w:start w:val="1"/>
      <w:numFmt w:val="lowerRoman"/>
      <w:lvlText w:val="%6."/>
      <w:lvlJc w:val="right"/>
      <w:pPr>
        <w:ind w:left="4112" w:hanging="180"/>
      </w:pPr>
    </w:lvl>
    <w:lvl w:ilvl="6" w:tplc="1409000F">
      <w:start w:val="1"/>
      <w:numFmt w:val="decimal"/>
      <w:lvlText w:val="%7."/>
      <w:lvlJc w:val="left"/>
      <w:pPr>
        <w:ind w:left="4832" w:hanging="360"/>
      </w:pPr>
    </w:lvl>
    <w:lvl w:ilvl="7" w:tplc="14090019">
      <w:start w:val="1"/>
      <w:numFmt w:val="lowerLetter"/>
      <w:lvlText w:val="%8."/>
      <w:lvlJc w:val="left"/>
      <w:pPr>
        <w:ind w:left="5552" w:hanging="360"/>
      </w:pPr>
    </w:lvl>
    <w:lvl w:ilvl="8" w:tplc="1409001B">
      <w:start w:val="1"/>
      <w:numFmt w:val="lowerRoman"/>
      <w:lvlText w:val="%9."/>
      <w:lvlJc w:val="right"/>
      <w:pPr>
        <w:ind w:left="6272" w:hanging="180"/>
      </w:pPr>
    </w:lvl>
  </w:abstractNum>
  <w:abstractNum w:abstractNumId="2" w15:restartNumberingAfterBreak="0">
    <w:nsid w:val="228E5A72"/>
    <w:multiLevelType w:val="multilevel"/>
    <w:tmpl w:val="356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7143E"/>
    <w:multiLevelType w:val="multilevel"/>
    <w:tmpl w:val="0180C654"/>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4597C"/>
    <w:multiLevelType w:val="multilevel"/>
    <w:tmpl w:val="7E02A3B4"/>
    <w:lvl w:ilvl="0">
      <w:start w:val="1"/>
      <w:numFmt w:val="decimal"/>
      <w:pStyle w:val="ReportBody"/>
      <w:lvlText w:val="%1"/>
      <w:lvlJc w:val="left"/>
      <w:pPr>
        <w:tabs>
          <w:tab w:val="num" w:pos="493"/>
        </w:tabs>
        <w:ind w:left="493" w:hanging="493"/>
      </w:pPr>
    </w:lvl>
    <w:lvl w:ilvl="1">
      <w:start w:val="1"/>
      <w:numFmt w:val="decimal"/>
      <w:pStyle w:val="ReportBody2"/>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5" w15:restartNumberingAfterBreak="0">
    <w:nsid w:val="438A49F6"/>
    <w:multiLevelType w:val="hybridMultilevel"/>
    <w:tmpl w:val="40822CB8"/>
    <w:lvl w:ilvl="0" w:tplc="14090001">
      <w:start w:val="1"/>
      <w:numFmt w:val="bullet"/>
      <w:lvlText w:val=""/>
      <w:lvlJc w:val="left"/>
      <w:pPr>
        <w:ind w:left="512" w:hanging="360"/>
      </w:pPr>
      <w:rPr>
        <w:rFonts w:ascii="Symbol" w:hAnsi="Symbol" w:hint="default"/>
      </w:rPr>
    </w:lvl>
    <w:lvl w:ilvl="1" w:tplc="14090019">
      <w:start w:val="1"/>
      <w:numFmt w:val="lowerLetter"/>
      <w:lvlText w:val="%2."/>
      <w:lvlJc w:val="left"/>
      <w:pPr>
        <w:ind w:left="1232" w:hanging="360"/>
      </w:pPr>
    </w:lvl>
    <w:lvl w:ilvl="2" w:tplc="1409001B">
      <w:start w:val="1"/>
      <w:numFmt w:val="lowerRoman"/>
      <w:lvlText w:val="%3."/>
      <w:lvlJc w:val="right"/>
      <w:pPr>
        <w:ind w:left="1952" w:hanging="180"/>
      </w:pPr>
    </w:lvl>
    <w:lvl w:ilvl="3" w:tplc="1409000F">
      <w:start w:val="1"/>
      <w:numFmt w:val="decimal"/>
      <w:lvlText w:val="%4."/>
      <w:lvlJc w:val="left"/>
      <w:pPr>
        <w:ind w:left="2672" w:hanging="360"/>
      </w:pPr>
    </w:lvl>
    <w:lvl w:ilvl="4" w:tplc="14090019">
      <w:start w:val="1"/>
      <w:numFmt w:val="lowerLetter"/>
      <w:lvlText w:val="%5."/>
      <w:lvlJc w:val="left"/>
      <w:pPr>
        <w:ind w:left="3392" w:hanging="360"/>
      </w:pPr>
    </w:lvl>
    <w:lvl w:ilvl="5" w:tplc="1409001B">
      <w:start w:val="1"/>
      <w:numFmt w:val="lowerRoman"/>
      <w:lvlText w:val="%6."/>
      <w:lvlJc w:val="right"/>
      <w:pPr>
        <w:ind w:left="4112" w:hanging="180"/>
      </w:pPr>
    </w:lvl>
    <w:lvl w:ilvl="6" w:tplc="1409000F">
      <w:start w:val="1"/>
      <w:numFmt w:val="decimal"/>
      <w:lvlText w:val="%7."/>
      <w:lvlJc w:val="left"/>
      <w:pPr>
        <w:ind w:left="4832" w:hanging="360"/>
      </w:pPr>
    </w:lvl>
    <w:lvl w:ilvl="7" w:tplc="14090019">
      <w:start w:val="1"/>
      <w:numFmt w:val="lowerLetter"/>
      <w:lvlText w:val="%8."/>
      <w:lvlJc w:val="left"/>
      <w:pPr>
        <w:ind w:left="5552" w:hanging="360"/>
      </w:pPr>
    </w:lvl>
    <w:lvl w:ilvl="8" w:tplc="1409001B">
      <w:start w:val="1"/>
      <w:numFmt w:val="lowerRoman"/>
      <w:lvlText w:val="%9."/>
      <w:lvlJc w:val="right"/>
      <w:pPr>
        <w:ind w:left="6272" w:hanging="180"/>
      </w:pPr>
    </w:lvl>
  </w:abstractNum>
  <w:abstractNum w:abstractNumId="6" w15:restartNumberingAfterBreak="0">
    <w:nsid w:val="45825332"/>
    <w:multiLevelType w:val="multilevel"/>
    <w:tmpl w:val="E49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A796A"/>
    <w:multiLevelType w:val="multilevel"/>
    <w:tmpl w:val="491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67C78"/>
    <w:multiLevelType w:val="multilevel"/>
    <w:tmpl w:val="9508F9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F45137"/>
    <w:multiLevelType w:val="multilevel"/>
    <w:tmpl w:val="DFB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17FDA"/>
    <w:multiLevelType w:val="multilevel"/>
    <w:tmpl w:val="5A6AF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410C0"/>
    <w:multiLevelType w:val="multilevel"/>
    <w:tmpl w:val="FE0A535E"/>
    <w:lvl w:ilvl="0">
      <w:start w:val="1"/>
      <w:numFmt w:val="decimal"/>
      <w:pStyle w:val="BodyText-Numbered"/>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2" w15:restartNumberingAfterBreak="0">
    <w:nsid w:val="622616F9"/>
    <w:multiLevelType w:val="hybridMultilevel"/>
    <w:tmpl w:val="F67A4FD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66173F69"/>
    <w:multiLevelType w:val="multilevel"/>
    <w:tmpl w:val="A23EC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6B4EAF"/>
    <w:multiLevelType w:val="hybridMultilevel"/>
    <w:tmpl w:val="F474BAF8"/>
    <w:lvl w:ilvl="0" w:tplc="06568E12">
      <w:start w:val="1"/>
      <w:numFmt w:val="decimal"/>
      <w:pStyle w:val="Numbering"/>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7B8D29B8"/>
    <w:multiLevelType w:val="hybridMultilevel"/>
    <w:tmpl w:val="DD0234F6"/>
    <w:lvl w:ilvl="0" w:tplc="0DB6422C">
      <w:start w:val="1"/>
      <w:numFmt w:val="decimal"/>
      <w:lvlText w:val="%1."/>
      <w:lvlJc w:val="left"/>
      <w:pPr>
        <w:ind w:left="152" w:hanging="360"/>
      </w:pPr>
      <w:rPr>
        <w:b w:val="0"/>
        <w:sz w:val="22"/>
        <w:szCs w:val="22"/>
      </w:rPr>
    </w:lvl>
    <w:lvl w:ilvl="1" w:tplc="14090001">
      <w:start w:val="1"/>
      <w:numFmt w:val="bullet"/>
      <w:lvlText w:val=""/>
      <w:lvlJc w:val="left"/>
      <w:pPr>
        <w:ind w:left="1156" w:hanging="360"/>
      </w:pPr>
      <w:rPr>
        <w:rFonts w:ascii="Symbol" w:hAnsi="Symbol" w:hint="default"/>
      </w:rPr>
    </w:lvl>
    <w:lvl w:ilvl="2" w:tplc="1409001B">
      <w:start w:val="1"/>
      <w:numFmt w:val="lowerRoman"/>
      <w:lvlText w:val="%3."/>
      <w:lvlJc w:val="right"/>
      <w:pPr>
        <w:ind w:left="1876" w:hanging="180"/>
      </w:pPr>
    </w:lvl>
    <w:lvl w:ilvl="3" w:tplc="1409000F">
      <w:start w:val="1"/>
      <w:numFmt w:val="decimal"/>
      <w:lvlText w:val="%4."/>
      <w:lvlJc w:val="left"/>
      <w:pPr>
        <w:ind w:left="2596" w:hanging="360"/>
      </w:pPr>
    </w:lvl>
    <w:lvl w:ilvl="4" w:tplc="14090019">
      <w:start w:val="1"/>
      <w:numFmt w:val="lowerLetter"/>
      <w:lvlText w:val="%5."/>
      <w:lvlJc w:val="left"/>
      <w:pPr>
        <w:ind w:left="3316" w:hanging="360"/>
      </w:pPr>
    </w:lvl>
    <w:lvl w:ilvl="5" w:tplc="1409001B">
      <w:start w:val="1"/>
      <w:numFmt w:val="lowerRoman"/>
      <w:lvlText w:val="%6."/>
      <w:lvlJc w:val="right"/>
      <w:pPr>
        <w:ind w:left="4036" w:hanging="180"/>
      </w:pPr>
    </w:lvl>
    <w:lvl w:ilvl="6" w:tplc="1409000F">
      <w:start w:val="1"/>
      <w:numFmt w:val="decimal"/>
      <w:lvlText w:val="%7."/>
      <w:lvlJc w:val="left"/>
      <w:pPr>
        <w:ind w:left="4756" w:hanging="360"/>
      </w:pPr>
    </w:lvl>
    <w:lvl w:ilvl="7" w:tplc="14090019">
      <w:start w:val="1"/>
      <w:numFmt w:val="lowerLetter"/>
      <w:lvlText w:val="%8."/>
      <w:lvlJc w:val="left"/>
      <w:pPr>
        <w:ind w:left="5476" w:hanging="360"/>
      </w:pPr>
    </w:lvl>
    <w:lvl w:ilvl="8" w:tplc="1409001B">
      <w:start w:val="1"/>
      <w:numFmt w:val="lowerRoman"/>
      <w:lvlText w:val="%9."/>
      <w:lvlJc w:val="right"/>
      <w:pPr>
        <w:ind w:left="6196" w:hanging="180"/>
      </w:pPr>
    </w:lvl>
  </w:abstractNum>
  <w:num w:numId="1">
    <w:abstractNumId w:val="2"/>
  </w:num>
  <w:num w:numId="2">
    <w:abstractNumId w:val="6"/>
  </w:num>
  <w:num w:numId="3">
    <w:abstractNumId w:val="10"/>
  </w:num>
  <w:num w:numId="4">
    <w:abstractNumId w:val="7"/>
  </w:num>
  <w:num w:numId="5">
    <w:abstractNumId w:val="9"/>
  </w:num>
  <w:num w:numId="6">
    <w:abstractNumId w:val="13"/>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ReportBody"/>
        <w:lvlText w:val="%1"/>
        <w:lvlJc w:val="left"/>
        <w:pPr>
          <w:tabs>
            <w:tab w:val="num" w:pos="634"/>
          </w:tabs>
          <w:ind w:left="634" w:hanging="493"/>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1">
      <w:lvl w:ilvl="1">
        <w:start w:val="1"/>
        <w:numFmt w:val="decimal"/>
        <w:pStyle w:val="ReportBody2"/>
        <w:lvlText w:val="%1.%2"/>
        <w:lvlJc w:val="left"/>
        <w:pPr>
          <w:tabs>
            <w:tab w:val="num" w:pos="493"/>
          </w:tabs>
          <w:ind w:left="987" w:hanging="494"/>
        </w:pPr>
      </w:lvl>
    </w:lvlOverride>
    <w:lvlOverride w:ilvl="2">
      <w:lvl w:ilvl="2">
        <w:start w:val="1"/>
        <w:numFmt w:val="decimal"/>
        <w:lvlText w:val="%1.%2.%3"/>
        <w:lvlJc w:val="left"/>
        <w:pPr>
          <w:tabs>
            <w:tab w:val="num" w:pos="1554"/>
          </w:tabs>
          <w:ind w:left="1554" w:hanging="567"/>
        </w:pPr>
      </w:lvl>
    </w:lvlOverride>
    <w:lvlOverride w:ilvl="3">
      <w:lvl w:ilvl="3">
        <w:start w:val="1"/>
        <w:numFmt w:val="decimal"/>
        <w:lvlText w:val="%1.%2.%3.%4."/>
        <w:lvlJc w:val="left"/>
        <w:pPr>
          <w:tabs>
            <w:tab w:val="num" w:pos="2133"/>
          </w:tabs>
          <w:ind w:left="1701" w:hanging="648"/>
        </w:pPr>
      </w:lvl>
    </w:lvlOverride>
    <w:lvlOverride w:ilvl="4">
      <w:lvl w:ilvl="4">
        <w:start w:val="1"/>
        <w:numFmt w:val="decimal"/>
        <w:lvlText w:val="%1.%2.%3.%4.%5."/>
        <w:lvlJc w:val="left"/>
        <w:pPr>
          <w:tabs>
            <w:tab w:val="num" w:pos="2493"/>
          </w:tabs>
          <w:ind w:left="2205" w:hanging="792"/>
        </w:pPr>
      </w:lvl>
    </w:lvlOverride>
    <w:lvlOverride w:ilvl="5">
      <w:lvl w:ilvl="5">
        <w:start w:val="1"/>
        <w:numFmt w:val="decimal"/>
        <w:lvlText w:val="%1.%2.%3.%4.%5.%6."/>
        <w:lvlJc w:val="left"/>
        <w:pPr>
          <w:tabs>
            <w:tab w:val="num" w:pos="3213"/>
          </w:tabs>
          <w:ind w:left="2709" w:hanging="936"/>
        </w:pPr>
      </w:lvl>
    </w:lvlOverride>
    <w:lvlOverride w:ilvl="6">
      <w:lvl w:ilvl="6">
        <w:start w:val="1"/>
        <w:numFmt w:val="decimal"/>
        <w:lvlText w:val="%1.%2.%3.%4.%5.%6.%7."/>
        <w:lvlJc w:val="left"/>
        <w:pPr>
          <w:tabs>
            <w:tab w:val="num" w:pos="3573"/>
          </w:tabs>
          <w:ind w:left="3213" w:hanging="1080"/>
        </w:pPr>
      </w:lvl>
    </w:lvlOverride>
    <w:lvlOverride w:ilvl="7">
      <w:lvl w:ilvl="7">
        <w:start w:val="1"/>
        <w:numFmt w:val="decimal"/>
        <w:lvlText w:val="%1.%2.%3.%4.%5.%6.%7.%8."/>
        <w:lvlJc w:val="left"/>
        <w:pPr>
          <w:tabs>
            <w:tab w:val="num" w:pos="4293"/>
          </w:tabs>
          <w:ind w:left="3717" w:hanging="1224"/>
        </w:pPr>
      </w:lvl>
    </w:lvlOverride>
    <w:lvlOverride w:ilvl="8">
      <w:lvl w:ilvl="8">
        <w:start w:val="1"/>
        <w:numFmt w:val="decimal"/>
        <w:lvlText w:val="%1.%2.%3.%4.%5.%6.%7.%8.%9."/>
        <w:lvlJc w:val="left"/>
        <w:pPr>
          <w:tabs>
            <w:tab w:val="num" w:pos="4653"/>
          </w:tabs>
          <w:ind w:left="4293" w:hanging="1440"/>
        </w:pPr>
      </w:lvl>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17"/>
    <w:rsid w:val="00001FF0"/>
    <w:rsid w:val="000026F0"/>
    <w:rsid w:val="00007786"/>
    <w:rsid w:val="00010CA3"/>
    <w:rsid w:val="0001103A"/>
    <w:rsid w:val="00011674"/>
    <w:rsid w:val="000135ED"/>
    <w:rsid w:val="000151F5"/>
    <w:rsid w:val="000158A4"/>
    <w:rsid w:val="0002308C"/>
    <w:rsid w:val="00027192"/>
    <w:rsid w:val="000417BD"/>
    <w:rsid w:val="0004211D"/>
    <w:rsid w:val="0004269C"/>
    <w:rsid w:val="000466E6"/>
    <w:rsid w:val="0005190F"/>
    <w:rsid w:val="00051D2D"/>
    <w:rsid w:val="00052070"/>
    <w:rsid w:val="00052376"/>
    <w:rsid w:val="00055B46"/>
    <w:rsid w:val="00057DB4"/>
    <w:rsid w:val="0006246B"/>
    <w:rsid w:val="00063EFA"/>
    <w:rsid w:val="00067C86"/>
    <w:rsid w:val="00072B69"/>
    <w:rsid w:val="000736A1"/>
    <w:rsid w:val="00074356"/>
    <w:rsid w:val="00080DD5"/>
    <w:rsid w:val="000903AB"/>
    <w:rsid w:val="0009151D"/>
    <w:rsid w:val="00093CA2"/>
    <w:rsid w:val="00094AFF"/>
    <w:rsid w:val="000A0BD4"/>
    <w:rsid w:val="000A3059"/>
    <w:rsid w:val="000A431A"/>
    <w:rsid w:val="000A47A8"/>
    <w:rsid w:val="000B23B6"/>
    <w:rsid w:val="000B5963"/>
    <w:rsid w:val="000B64A7"/>
    <w:rsid w:val="000B69DB"/>
    <w:rsid w:val="000B6D44"/>
    <w:rsid w:val="000B712B"/>
    <w:rsid w:val="000C5858"/>
    <w:rsid w:val="000C62ED"/>
    <w:rsid w:val="000C7383"/>
    <w:rsid w:val="000D0849"/>
    <w:rsid w:val="000D17D2"/>
    <w:rsid w:val="000D24E8"/>
    <w:rsid w:val="000D418E"/>
    <w:rsid w:val="000D46B1"/>
    <w:rsid w:val="000D4D1C"/>
    <w:rsid w:val="000D5976"/>
    <w:rsid w:val="000D6807"/>
    <w:rsid w:val="000E0E17"/>
    <w:rsid w:val="000E0F53"/>
    <w:rsid w:val="000E4962"/>
    <w:rsid w:val="001020AD"/>
    <w:rsid w:val="00102411"/>
    <w:rsid w:val="001105A8"/>
    <w:rsid w:val="00112341"/>
    <w:rsid w:val="00113F78"/>
    <w:rsid w:val="00114065"/>
    <w:rsid w:val="0011656D"/>
    <w:rsid w:val="00116CB8"/>
    <w:rsid w:val="00117C7B"/>
    <w:rsid w:val="0012242B"/>
    <w:rsid w:val="001278F9"/>
    <w:rsid w:val="00131374"/>
    <w:rsid w:val="00135A24"/>
    <w:rsid w:val="00135A7A"/>
    <w:rsid w:val="00140E55"/>
    <w:rsid w:val="00144575"/>
    <w:rsid w:val="00145468"/>
    <w:rsid w:val="00146C10"/>
    <w:rsid w:val="00150014"/>
    <w:rsid w:val="00154560"/>
    <w:rsid w:val="00155BD6"/>
    <w:rsid w:val="00156114"/>
    <w:rsid w:val="00162E54"/>
    <w:rsid w:val="00163114"/>
    <w:rsid w:val="001632AF"/>
    <w:rsid w:val="00171F69"/>
    <w:rsid w:val="00175FE9"/>
    <w:rsid w:val="00181454"/>
    <w:rsid w:val="00182ADC"/>
    <w:rsid w:val="001832AA"/>
    <w:rsid w:val="00184492"/>
    <w:rsid w:val="0018597B"/>
    <w:rsid w:val="00191CBE"/>
    <w:rsid w:val="00196018"/>
    <w:rsid w:val="0019648E"/>
    <w:rsid w:val="001A04C2"/>
    <w:rsid w:val="001A1AC0"/>
    <w:rsid w:val="001B1167"/>
    <w:rsid w:val="001B1206"/>
    <w:rsid w:val="001B1C65"/>
    <w:rsid w:val="001B2D78"/>
    <w:rsid w:val="001B456A"/>
    <w:rsid w:val="001B6520"/>
    <w:rsid w:val="001D2560"/>
    <w:rsid w:val="001D2C9F"/>
    <w:rsid w:val="001D7D3E"/>
    <w:rsid w:val="001E11F3"/>
    <w:rsid w:val="001E138E"/>
    <w:rsid w:val="001E4730"/>
    <w:rsid w:val="001F1E58"/>
    <w:rsid w:val="001F4561"/>
    <w:rsid w:val="001F67D8"/>
    <w:rsid w:val="002029CB"/>
    <w:rsid w:val="002036A9"/>
    <w:rsid w:val="00205209"/>
    <w:rsid w:val="00211FF3"/>
    <w:rsid w:val="002169D3"/>
    <w:rsid w:val="00222118"/>
    <w:rsid w:val="00224757"/>
    <w:rsid w:val="00235785"/>
    <w:rsid w:val="00236054"/>
    <w:rsid w:val="00240391"/>
    <w:rsid w:val="00244628"/>
    <w:rsid w:val="00245CB5"/>
    <w:rsid w:val="0025078E"/>
    <w:rsid w:val="00256C6C"/>
    <w:rsid w:val="00257CE7"/>
    <w:rsid w:val="0026092C"/>
    <w:rsid w:val="00267AC8"/>
    <w:rsid w:val="002706AF"/>
    <w:rsid w:val="00272CC6"/>
    <w:rsid w:val="00281D6D"/>
    <w:rsid w:val="00281D90"/>
    <w:rsid w:val="00284FB9"/>
    <w:rsid w:val="002858D5"/>
    <w:rsid w:val="00285AFD"/>
    <w:rsid w:val="00285FDC"/>
    <w:rsid w:val="00286AF6"/>
    <w:rsid w:val="00292FC1"/>
    <w:rsid w:val="002A42A2"/>
    <w:rsid w:val="002A71D4"/>
    <w:rsid w:val="002C22BA"/>
    <w:rsid w:val="002D029F"/>
    <w:rsid w:val="002D1C64"/>
    <w:rsid w:val="002D26E0"/>
    <w:rsid w:val="002D46CA"/>
    <w:rsid w:val="002E06FC"/>
    <w:rsid w:val="002E1EA4"/>
    <w:rsid w:val="002E22B3"/>
    <w:rsid w:val="002E2635"/>
    <w:rsid w:val="002E59B1"/>
    <w:rsid w:val="00303807"/>
    <w:rsid w:val="00304309"/>
    <w:rsid w:val="00305401"/>
    <w:rsid w:val="003069BE"/>
    <w:rsid w:val="00310ABB"/>
    <w:rsid w:val="00310ADC"/>
    <w:rsid w:val="00312017"/>
    <w:rsid w:val="003151E3"/>
    <w:rsid w:val="00316DE4"/>
    <w:rsid w:val="003210F2"/>
    <w:rsid w:val="00342757"/>
    <w:rsid w:val="00342B7A"/>
    <w:rsid w:val="003454CF"/>
    <w:rsid w:val="00350C44"/>
    <w:rsid w:val="00365B05"/>
    <w:rsid w:val="0036705A"/>
    <w:rsid w:val="003705E9"/>
    <w:rsid w:val="00372D01"/>
    <w:rsid w:val="003742A3"/>
    <w:rsid w:val="003869AF"/>
    <w:rsid w:val="00394AC0"/>
    <w:rsid w:val="003A0A2F"/>
    <w:rsid w:val="003A411C"/>
    <w:rsid w:val="003A5C35"/>
    <w:rsid w:val="003B0B77"/>
    <w:rsid w:val="003B5A69"/>
    <w:rsid w:val="003C1EEA"/>
    <w:rsid w:val="003C5C36"/>
    <w:rsid w:val="003D0652"/>
    <w:rsid w:val="003D47FF"/>
    <w:rsid w:val="003D5A9C"/>
    <w:rsid w:val="003D6A64"/>
    <w:rsid w:val="003D715B"/>
    <w:rsid w:val="003D77B3"/>
    <w:rsid w:val="003E106C"/>
    <w:rsid w:val="003E582F"/>
    <w:rsid w:val="003F512C"/>
    <w:rsid w:val="003F7556"/>
    <w:rsid w:val="00402605"/>
    <w:rsid w:val="00403741"/>
    <w:rsid w:val="0040712C"/>
    <w:rsid w:val="004112DB"/>
    <w:rsid w:val="00411805"/>
    <w:rsid w:val="004177E5"/>
    <w:rsid w:val="0042090B"/>
    <w:rsid w:val="004213A1"/>
    <w:rsid w:val="00424FAD"/>
    <w:rsid w:val="00427971"/>
    <w:rsid w:val="00431EB1"/>
    <w:rsid w:val="004341FB"/>
    <w:rsid w:val="00442AF8"/>
    <w:rsid w:val="0044438F"/>
    <w:rsid w:val="00444F75"/>
    <w:rsid w:val="004467A0"/>
    <w:rsid w:val="00447560"/>
    <w:rsid w:val="004524CB"/>
    <w:rsid w:val="00455815"/>
    <w:rsid w:val="004560E7"/>
    <w:rsid w:val="004605CB"/>
    <w:rsid w:val="00460622"/>
    <w:rsid w:val="00460951"/>
    <w:rsid w:val="00461776"/>
    <w:rsid w:val="00461CE3"/>
    <w:rsid w:val="0047776E"/>
    <w:rsid w:val="00483960"/>
    <w:rsid w:val="00483F5B"/>
    <w:rsid w:val="00487CF1"/>
    <w:rsid w:val="00490C09"/>
    <w:rsid w:val="004960DC"/>
    <w:rsid w:val="004A4D69"/>
    <w:rsid w:val="004A56D2"/>
    <w:rsid w:val="004B005A"/>
    <w:rsid w:val="004B097D"/>
    <w:rsid w:val="004B1B40"/>
    <w:rsid w:val="004B35F0"/>
    <w:rsid w:val="004B58EA"/>
    <w:rsid w:val="004C45EC"/>
    <w:rsid w:val="004C534F"/>
    <w:rsid w:val="004C5742"/>
    <w:rsid w:val="004C7093"/>
    <w:rsid w:val="004D03DF"/>
    <w:rsid w:val="004D11DD"/>
    <w:rsid w:val="004D2C08"/>
    <w:rsid w:val="004D660F"/>
    <w:rsid w:val="004D6B6C"/>
    <w:rsid w:val="004D6D54"/>
    <w:rsid w:val="004E0B76"/>
    <w:rsid w:val="004E2132"/>
    <w:rsid w:val="004E2DAB"/>
    <w:rsid w:val="004F3103"/>
    <w:rsid w:val="004F4828"/>
    <w:rsid w:val="004F48C9"/>
    <w:rsid w:val="004F4992"/>
    <w:rsid w:val="004F6577"/>
    <w:rsid w:val="004F6E3B"/>
    <w:rsid w:val="00513CE4"/>
    <w:rsid w:val="00524928"/>
    <w:rsid w:val="0052533F"/>
    <w:rsid w:val="005255B4"/>
    <w:rsid w:val="00526400"/>
    <w:rsid w:val="00527517"/>
    <w:rsid w:val="0053023E"/>
    <w:rsid w:val="00530700"/>
    <w:rsid w:val="00532B55"/>
    <w:rsid w:val="00532C4E"/>
    <w:rsid w:val="005345BF"/>
    <w:rsid w:val="00535F4B"/>
    <w:rsid w:val="0053624A"/>
    <w:rsid w:val="00546944"/>
    <w:rsid w:val="0054735A"/>
    <w:rsid w:val="00552833"/>
    <w:rsid w:val="00560263"/>
    <w:rsid w:val="00561622"/>
    <w:rsid w:val="00563F1A"/>
    <w:rsid w:val="00575B94"/>
    <w:rsid w:val="00583AA8"/>
    <w:rsid w:val="00584DCD"/>
    <w:rsid w:val="00585AEE"/>
    <w:rsid w:val="00590B8F"/>
    <w:rsid w:val="005916AB"/>
    <w:rsid w:val="005A48E8"/>
    <w:rsid w:val="005A62F9"/>
    <w:rsid w:val="005B0AB9"/>
    <w:rsid w:val="005D6147"/>
    <w:rsid w:val="005E1B7C"/>
    <w:rsid w:val="005E2153"/>
    <w:rsid w:val="005E3382"/>
    <w:rsid w:val="005E36EC"/>
    <w:rsid w:val="005E5B8F"/>
    <w:rsid w:val="005E69FE"/>
    <w:rsid w:val="005E797B"/>
    <w:rsid w:val="005F24C2"/>
    <w:rsid w:val="005F3527"/>
    <w:rsid w:val="005F4269"/>
    <w:rsid w:val="005F6D0B"/>
    <w:rsid w:val="0060791E"/>
    <w:rsid w:val="00607CAF"/>
    <w:rsid w:val="00607FF7"/>
    <w:rsid w:val="00612156"/>
    <w:rsid w:val="00613347"/>
    <w:rsid w:val="0061432B"/>
    <w:rsid w:val="0061647F"/>
    <w:rsid w:val="00616FD2"/>
    <w:rsid w:val="00617C69"/>
    <w:rsid w:val="00620F6A"/>
    <w:rsid w:val="00636693"/>
    <w:rsid w:val="00636CEE"/>
    <w:rsid w:val="00636FE8"/>
    <w:rsid w:val="0064453A"/>
    <w:rsid w:val="00645358"/>
    <w:rsid w:val="00647043"/>
    <w:rsid w:val="00647133"/>
    <w:rsid w:val="00657456"/>
    <w:rsid w:val="00660A29"/>
    <w:rsid w:val="006631E4"/>
    <w:rsid w:val="0067496E"/>
    <w:rsid w:val="0069061D"/>
    <w:rsid w:val="00696E9F"/>
    <w:rsid w:val="006A3F9A"/>
    <w:rsid w:val="006A52A7"/>
    <w:rsid w:val="006B0612"/>
    <w:rsid w:val="006B283E"/>
    <w:rsid w:val="006B7DA1"/>
    <w:rsid w:val="006C0F4C"/>
    <w:rsid w:val="006C320B"/>
    <w:rsid w:val="006C646A"/>
    <w:rsid w:val="006D3924"/>
    <w:rsid w:val="006D4238"/>
    <w:rsid w:val="006E0BE3"/>
    <w:rsid w:val="006E5AB2"/>
    <w:rsid w:val="006E733B"/>
    <w:rsid w:val="006F14EC"/>
    <w:rsid w:val="006F5CC9"/>
    <w:rsid w:val="006F7BA7"/>
    <w:rsid w:val="00700F81"/>
    <w:rsid w:val="007011E0"/>
    <w:rsid w:val="00705AF4"/>
    <w:rsid w:val="0070675A"/>
    <w:rsid w:val="007067A9"/>
    <w:rsid w:val="0072193D"/>
    <w:rsid w:val="00726884"/>
    <w:rsid w:val="00737F80"/>
    <w:rsid w:val="0074299F"/>
    <w:rsid w:val="007516E6"/>
    <w:rsid w:val="00751AEE"/>
    <w:rsid w:val="00755E08"/>
    <w:rsid w:val="00757401"/>
    <w:rsid w:val="007614F9"/>
    <w:rsid w:val="00777F38"/>
    <w:rsid w:val="00783299"/>
    <w:rsid w:val="007841BC"/>
    <w:rsid w:val="00792D64"/>
    <w:rsid w:val="007930B8"/>
    <w:rsid w:val="007958FE"/>
    <w:rsid w:val="007965ED"/>
    <w:rsid w:val="007A20F2"/>
    <w:rsid w:val="007A484D"/>
    <w:rsid w:val="007A510C"/>
    <w:rsid w:val="007A59E7"/>
    <w:rsid w:val="007B1B37"/>
    <w:rsid w:val="007B37C8"/>
    <w:rsid w:val="007B3F58"/>
    <w:rsid w:val="007B6E6F"/>
    <w:rsid w:val="007C13D5"/>
    <w:rsid w:val="007C5084"/>
    <w:rsid w:val="007D0DB2"/>
    <w:rsid w:val="007D273A"/>
    <w:rsid w:val="007D672B"/>
    <w:rsid w:val="007D7938"/>
    <w:rsid w:val="007E0D78"/>
    <w:rsid w:val="007E0F13"/>
    <w:rsid w:val="007E17A8"/>
    <w:rsid w:val="007E221E"/>
    <w:rsid w:val="007E38E1"/>
    <w:rsid w:val="007E3A50"/>
    <w:rsid w:val="007F2934"/>
    <w:rsid w:val="00807359"/>
    <w:rsid w:val="00810B91"/>
    <w:rsid w:val="0081219A"/>
    <w:rsid w:val="0081286F"/>
    <w:rsid w:val="008139B0"/>
    <w:rsid w:val="00816BCA"/>
    <w:rsid w:val="00822FE6"/>
    <w:rsid w:val="008251DA"/>
    <w:rsid w:val="008302BF"/>
    <w:rsid w:val="00834028"/>
    <w:rsid w:val="00837AD5"/>
    <w:rsid w:val="00841CDF"/>
    <w:rsid w:val="00846284"/>
    <w:rsid w:val="0085274F"/>
    <w:rsid w:val="00857A64"/>
    <w:rsid w:val="008614A6"/>
    <w:rsid w:val="00866072"/>
    <w:rsid w:val="008736EC"/>
    <w:rsid w:val="00877FE9"/>
    <w:rsid w:val="008829D6"/>
    <w:rsid w:val="00883C5D"/>
    <w:rsid w:val="00884B34"/>
    <w:rsid w:val="00886344"/>
    <w:rsid w:val="008905AA"/>
    <w:rsid w:val="00890991"/>
    <w:rsid w:val="00893383"/>
    <w:rsid w:val="00896CEA"/>
    <w:rsid w:val="008A1E42"/>
    <w:rsid w:val="008A2E39"/>
    <w:rsid w:val="008A3A57"/>
    <w:rsid w:val="008B4F67"/>
    <w:rsid w:val="008B753C"/>
    <w:rsid w:val="008B77B8"/>
    <w:rsid w:val="008C01C9"/>
    <w:rsid w:val="008C11C2"/>
    <w:rsid w:val="008C4002"/>
    <w:rsid w:val="008C6D02"/>
    <w:rsid w:val="008C72B8"/>
    <w:rsid w:val="008D6A63"/>
    <w:rsid w:val="008D6B2C"/>
    <w:rsid w:val="008E7C92"/>
    <w:rsid w:val="008F2FC5"/>
    <w:rsid w:val="008F3471"/>
    <w:rsid w:val="008F7087"/>
    <w:rsid w:val="009057AD"/>
    <w:rsid w:val="00907F64"/>
    <w:rsid w:val="0091202A"/>
    <w:rsid w:val="00914107"/>
    <w:rsid w:val="00920365"/>
    <w:rsid w:val="00920F3F"/>
    <w:rsid w:val="00924E94"/>
    <w:rsid w:val="009273C0"/>
    <w:rsid w:val="00927D79"/>
    <w:rsid w:val="00932852"/>
    <w:rsid w:val="00935AA9"/>
    <w:rsid w:val="009366DD"/>
    <w:rsid w:val="009421C6"/>
    <w:rsid w:val="00942B6C"/>
    <w:rsid w:val="00950830"/>
    <w:rsid w:val="00951715"/>
    <w:rsid w:val="00952BED"/>
    <w:rsid w:val="00957882"/>
    <w:rsid w:val="00957CA6"/>
    <w:rsid w:val="00960B32"/>
    <w:rsid w:val="00963E15"/>
    <w:rsid w:val="009648D0"/>
    <w:rsid w:val="00965043"/>
    <w:rsid w:val="00967B9D"/>
    <w:rsid w:val="009700AA"/>
    <w:rsid w:val="00972AAD"/>
    <w:rsid w:val="00976351"/>
    <w:rsid w:val="009807F7"/>
    <w:rsid w:val="00981744"/>
    <w:rsid w:val="00991C37"/>
    <w:rsid w:val="00995913"/>
    <w:rsid w:val="00995A73"/>
    <w:rsid w:val="00997400"/>
    <w:rsid w:val="009A58C4"/>
    <w:rsid w:val="009D2A1F"/>
    <w:rsid w:val="009D34D0"/>
    <w:rsid w:val="009D4567"/>
    <w:rsid w:val="009D4728"/>
    <w:rsid w:val="009D4B93"/>
    <w:rsid w:val="009E25AC"/>
    <w:rsid w:val="009E2770"/>
    <w:rsid w:val="009E2886"/>
    <w:rsid w:val="009E3BE7"/>
    <w:rsid w:val="009E4A7D"/>
    <w:rsid w:val="00A0042E"/>
    <w:rsid w:val="00A02330"/>
    <w:rsid w:val="00A03C62"/>
    <w:rsid w:val="00A04003"/>
    <w:rsid w:val="00A04D04"/>
    <w:rsid w:val="00A04D10"/>
    <w:rsid w:val="00A05D3F"/>
    <w:rsid w:val="00A10AB5"/>
    <w:rsid w:val="00A111B3"/>
    <w:rsid w:val="00A11C75"/>
    <w:rsid w:val="00A132A2"/>
    <w:rsid w:val="00A1466B"/>
    <w:rsid w:val="00A201BD"/>
    <w:rsid w:val="00A22437"/>
    <w:rsid w:val="00A22F6D"/>
    <w:rsid w:val="00A230BF"/>
    <w:rsid w:val="00A2557B"/>
    <w:rsid w:val="00A25A5D"/>
    <w:rsid w:val="00A31C72"/>
    <w:rsid w:val="00A358FA"/>
    <w:rsid w:val="00A36CAE"/>
    <w:rsid w:val="00A3748E"/>
    <w:rsid w:val="00A400CE"/>
    <w:rsid w:val="00A44186"/>
    <w:rsid w:val="00A453A3"/>
    <w:rsid w:val="00A45668"/>
    <w:rsid w:val="00A52404"/>
    <w:rsid w:val="00A52E2D"/>
    <w:rsid w:val="00A534E6"/>
    <w:rsid w:val="00A54AF3"/>
    <w:rsid w:val="00A56E62"/>
    <w:rsid w:val="00A6133E"/>
    <w:rsid w:val="00A65BE3"/>
    <w:rsid w:val="00A66A60"/>
    <w:rsid w:val="00A743DD"/>
    <w:rsid w:val="00A81B70"/>
    <w:rsid w:val="00A82C6A"/>
    <w:rsid w:val="00A82D67"/>
    <w:rsid w:val="00A84B34"/>
    <w:rsid w:val="00A87334"/>
    <w:rsid w:val="00A8760D"/>
    <w:rsid w:val="00A90581"/>
    <w:rsid w:val="00A9410C"/>
    <w:rsid w:val="00A96016"/>
    <w:rsid w:val="00AA0759"/>
    <w:rsid w:val="00AA7822"/>
    <w:rsid w:val="00AB5AD7"/>
    <w:rsid w:val="00AB6645"/>
    <w:rsid w:val="00AC0836"/>
    <w:rsid w:val="00AC1FCF"/>
    <w:rsid w:val="00AC2443"/>
    <w:rsid w:val="00AC2EC3"/>
    <w:rsid w:val="00AC5B51"/>
    <w:rsid w:val="00AC5EA6"/>
    <w:rsid w:val="00AC7BF4"/>
    <w:rsid w:val="00AD3A86"/>
    <w:rsid w:val="00AD6063"/>
    <w:rsid w:val="00AD6CE5"/>
    <w:rsid w:val="00AD7226"/>
    <w:rsid w:val="00AE1F26"/>
    <w:rsid w:val="00AE4A1A"/>
    <w:rsid w:val="00AE580D"/>
    <w:rsid w:val="00AE64CA"/>
    <w:rsid w:val="00B014B0"/>
    <w:rsid w:val="00B014BE"/>
    <w:rsid w:val="00B01DF9"/>
    <w:rsid w:val="00B0517A"/>
    <w:rsid w:val="00B116BF"/>
    <w:rsid w:val="00B20879"/>
    <w:rsid w:val="00B21C33"/>
    <w:rsid w:val="00B227FE"/>
    <w:rsid w:val="00B25578"/>
    <w:rsid w:val="00B2736F"/>
    <w:rsid w:val="00B30226"/>
    <w:rsid w:val="00B321EB"/>
    <w:rsid w:val="00B3282F"/>
    <w:rsid w:val="00B33D48"/>
    <w:rsid w:val="00B37F32"/>
    <w:rsid w:val="00B4017E"/>
    <w:rsid w:val="00B436AE"/>
    <w:rsid w:val="00B46BF5"/>
    <w:rsid w:val="00B5508F"/>
    <w:rsid w:val="00B55858"/>
    <w:rsid w:val="00B56A57"/>
    <w:rsid w:val="00B65855"/>
    <w:rsid w:val="00B65D68"/>
    <w:rsid w:val="00B67A9F"/>
    <w:rsid w:val="00B73F0D"/>
    <w:rsid w:val="00B76182"/>
    <w:rsid w:val="00B77570"/>
    <w:rsid w:val="00B80CF3"/>
    <w:rsid w:val="00B80E24"/>
    <w:rsid w:val="00B8208A"/>
    <w:rsid w:val="00B84BD8"/>
    <w:rsid w:val="00B853F8"/>
    <w:rsid w:val="00B92CD8"/>
    <w:rsid w:val="00B947AA"/>
    <w:rsid w:val="00B95AA2"/>
    <w:rsid w:val="00BA2E96"/>
    <w:rsid w:val="00BB1390"/>
    <w:rsid w:val="00BB2148"/>
    <w:rsid w:val="00BB411F"/>
    <w:rsid w:val="00BB4CCF"/>
    <w:rsid w:val="00BB7B58"/>
    <w:rsid w:val="00BC1370"/>
    <w:rsid w:val="00BC36E4"/>
    <w:rsid w:val="00BC52B2"/>
    <w:rsid w:val="00BD053C"/>
    <w:rsid w:val="00BD3E58"/>
    <w:rsid w:val="00BD4C5E"/>
    <w:rsid w:val="00BD4E60"/>
    <w:rsid w:val="00BD5378"/>
    <w:rsid w:val="00BE02FA"/>
    <w:rsid w:val="00BE0BC4"/>
    <w:rsid w:val="00BE121D"/>
    <w:rsid w:val="00BE1855"/>
    <w:rsid w:val="00BF0455"/>
    <w:rsid w:val="00BF36B1"/>
    <w:rsid w:val="00C00AC0"/>
    <w:rsid w:val="00C0355E"/>
    <w:rsid w:val="00C112DD"/>
    <w:rsid w:val="00C13F2E"/>
    <w:rsid w:val="00C15460"/>
    <w:rsid w:val="00C169BE"/>
    <w:rsid w:val="00C17A03"/>
    <w:rsid w:val="00C30A1A"/>
    <w:rsid w:val="00C3421E"/>
    <w:rsid w:val="00C34499"/>
    <w:rsid w:val="00C34FE7"/>
    <w:rsid w:val="00C358DF"/>
    <w:rsid w:val="00C35CD8"/>
    <w:rsid w:val="00C35CF7"/>
    <w:rsid w:val="00C40AB6"/>
    <w:rsid w:val="00C47DDE"/>
    <w:rsid w:val="00C50D9B"/>
    <w:rsid w:val="00C538EE"/>
    <w:rsid w:val="00C6646E"/>
    <w:rsid w:val="00C722B6"/>
    <w:rsid w:val="00C72DA2"/>
    <w:rsid w:val="00C734E4"/>
    <w:rsid w:val="00C7389C"/>
    <w:rsid w:val="00C73DC7"/>
    <w:rsid w:val="00C75F72"/>
    <w:rsid w:val="00C772F6"/>
    <w:rsid w:val="00C80663"/>
    <w:rsid w:val="00C81CA9"/>
    <w:rsid w:val="00C84B11"/>
    <w:rsid w:val="00C87B27"/>
    <w:rsid w:val="00C94607"/>
    <w:rsid w:val="00C95931"/>
    <w:rsid w:val="00C97933"/>
    <w:rsid w:val="00CB0396"/>
    <w:rsid w:val="00CB557F"/>
    <w:rsid w:val="00CC1E8D"/>
    <w:rsid w:val="00CC78CC"/>
    <w:rsid w:val="00CD136E"/>
    <w:rsid w:val="00CD2670"/>
    <w:rsid w:val="00CD291A"/>
    <w:rsid w:val="00CD3F65"/>
    <w:rsid w:val="00CD41DB"/>
    <w:rsid w:val="00CD5C5A"/>
    <w:rsid w:val="00CE137A"/>
    <w:rsid w:val="00CE6BCF"/>
    <w:rsid w:val="00CE7656"/>
    <w:rsid w:val="00CF0A1D"/>
    <w:rsid w:val="00CF193B"/>
    <w:rsid w:val="00CF387D"/>
    <w:rsid w:val="00CF3AAB"/>
    <w:rsid w:val="00CF416C"/>
    <w:rsid w:val="00CF4197"/>
    <w:rsid w:val="00CF5797"/>
    <w:rsid w:val="00CF5AD4"/>
    <w:rsid w:val="00D049A3"/>
    <w:rsid w:val="00D06DCD"/>
    <w:rsid w:val="00D12B7C"/>
    <w:rsid w:val="00D13935"/>
    <w:rsid w:val="00D15CE9"/>
    <w:rsid w:val="00D22285"/>
    <w:rsid w:val="00D2448A"/>
    <w:rsid w:val="00D271CE"/>
    <w:rsid w:val="00D272B6"/>
    <w:rsid w:val="00D30F97"/>
    <w:rsid w:val="00D34274"/>
    <w:rsid w:val="00D5016C"/>
    <w:rsid w:val="00D512D1"/>
    <w:rsid w:val="00D56D7A"/>
    <w:rsid w:val="00D6149C"/>
    <w:rsid w:val="00D618A2"/>
    <w:rsid w:val="00D7312E"/>
    <w:rsid w:val="00D73AB5"/>
    <w:rsid w:val="00D86A1F"/>
    <w:rsid w:val="00D90805"/>
    <w:rsid w:val="00D91061"/>
    <w:rsid w:val="00D960BE"/>
    <w:rsid w:val="00DA46F5"/>
    <w:rsid w:val="00DB03B7"/>
    <w:rsid w:val="00DB23DA"/>
    <w:rsid w:val="00DC2C44"/>
    <w:rsid w:val="00DC66A5"/>
    <w:rsid w:val="00DD303A"/>
    <w:rsid w:val="00DD4366"/>
    <w:rsid w:val="00DD5019"/>
    <w:rsid w:val="00DD7732"/>
    <w:rsid w:val="00DE01B8"/>
    <w:rsid w:val="00DE02FD"/>
    <w:rsid w:val="00DE276F"/>
    <w:rsid w:val="00DE5DE8"/>
    <w:rsid w:val="00DE69FF"/>
    <w:rsid w:val="00DE7BB3"/>
    <w:rsid w:val="00DF748C"/>
    <w:rsid w:val="00DF7C4A"/>
    <w:rsid w:val="00E01C37"/>
    <w:rsid w:val="00E02A19"/>
    <w:rsid w:val="00E05432"/>
    <w:rsid w:val="00E06670"/>
    <w:rsid w:val="00E077B4"/>
    <w:rsid w:val="00E11087"/>
    <w:rsid w:val="00E17A70"/>
    <w:rsid w:val="00E20791"/>
    <w:rsid w:val="00E217EF"/>
    <w:rsid w:val="00E22715"/>
    <w:rsid w:val="00E22853"/>
    <w:rsid w:val="00E23157"/>
    <w:rsid w:val="00E260E4"/>
    <w:rsid w:val="00E26673"/>
    <w:rsid w:val="00E2726A"/>
    <w:rsid w:val="00E31F19"/>
    <w:rsid w:val="00E3201F"/>
    <w:rsid w:val="00E32238"/>
    <w:rsid w:val="00E33FF8"/>
    <w:rsid w:val="00E45D5E"/>
    <w:rsid w:val="00E46F41"/>
    <w:rsid w:val="00E51619"/>
    <w:rsid w:val="00E51B3D"/>
    <w:rsid w:val="00E552FB"/>
    <w:rsid w:val="00E553CC"/>
    <w:rsid w:val="00E560E9"/>
    <w:rsid w:val="00E5622D"/>
    <w:rsid w:val="00E57329"/>
    <w:rsid w:val="00E608AF"/>
    <w:rsid w:val="00E61E8F"/>
    <w:rsid w:val="00E6419D"/>
    <w:rsid w:val="00E658C4"/>
    <w:rsid w:val="00E673BC"/>
    <w:rsid w:val="00E7124C"/>
    <w:rsid w:val="00E76460"/>
    <w:rsid w:val="00E76AEC"/>
    <w:rsid w:val="00E81069"/>
    <w:rsid w:val="00E85403"/>
    <w:rsid w:val="00E93488"/>
    <w:rsid w:val="00E95227"/>
    <w:rsid w:val="00E97813"/>
    <w:rsid w:val="00EA5347"/>
    <w:rsid w:val="00EB3457"/>
    <w:rsid w:val="00EB7EC6"/>
    <w:rsid w:val="00EC21B1"/>
    <w:rsid w:val="00ED134A"/>
    <w:rsid w:val="00ED162A"/>
    <w:rsid w:val="00ED75D8"/>
    <w:rsid w:val="00EE1E80"/>
    <w:rsid w:val="00EE2AD7"/>
    <w:rsid w:val="00EE4454"/>
    <w:rsid w:val="00EE4593"/>
    <w:rsid w:val="00EE6E10"/>
    <w:rsid w:val="00EF23D9"/>
    <w:rsid w:val="00EF696F"/>
    <w:rsid w:val="00F03FC7"/>
    <w:rsid w:val="00F066E1"/>
    <w:rsid w:val="00F122CE"/>
    <w:rsid w:val="00F2114D"/>
    <w:rsid w:val="00F22B6A"/>
    <w:rsid w:val="00F32429"/>
    <w:rsid w:val="00F40AAD"/>
    <w:rsid w:val="00F40ABD"/>
    <w:rsid w:val="00F4461E"/>
    <w:rsid w:val="00F4494D"/>
    <w:rsid w:val="00F45EA5"/>
    <w:rsid w:val="00F47F89"/>
    <w:rsid w:val="00F540D7"/>
    <w:rsid w:val="00F549C8"/>
    <w:rsid w:val="00F60C9F"/>
    <w:rsid w:val="00F60F7F"/>
    <w:rsid w:val="00F62B14"/>
    <w:rsid w:val="00F754CF"/>
    <w:rsid w:val="00F80442"/>
    <w:rsid w:val="00F83275"/>
    <w:rsid w:val="00F9672F"/>
    <w:rsid w:val="00F96829"/>
    <w:rsid w:val="00F96A2A"/>
    <w:rsid w:val="00FA0C5B"/>
    <w:rsid w:val="00FA1E83"/>
    <w:rsid w:val="00FA3D78"/>
    <w:rsid w:val="00FA4DAD"/>
    <w:rsid w:val="00FA687A"/>
    <w:rsid w:val="00FB22FF"/>
    <w:rsid w:val="00FB4ACC"/>
    <w:rsid w:val="00FC2F1D"/>
    <w:rsid w:val="00FC4E5E"/>
    <w:rsid w:val="00FD0FC1"/>
    <w:rsid w:val="00FD509A"/>
    <w:rsid w:val="00FE3219"/>
    <w:rsid w:val="00FE401A"/>
    <w:rsid w:val="00FE6BE8"/>
    <w:rsid w:val="00FF1B34"/>
    <w:rsid w:val="00FF3832"/>
    <w:rsid w:val="00FF5514"/>
    <w:rsid w:val="00FF5E00"/>
    <w:rsid w:val="00FF79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3B78E"/>
  <w15:docId w15:val="{85E60ED8-3E1E-4DFB-ABE9-C72683C6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17"/>
    <w:pPr>
      <w:spacing w:after="200" w:line="276" w:lineRule="auto"/>
    </w:pPr>
  </w:style>
  <w:style w:type="paragraph" w:styleId="Heading1">
    <w:name w:val="heading 1"/>
    <w:basedOn w:val="Normal"/>
    <w:next w:val="Normal"/>
    <w:link w:val="Heading1Char"/>
    <w:uiPriority w:val="9"/>
    <w:qFormat/>
    <w:rsid w:val="00841CD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1CD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6C10"/>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0F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6C10"/>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w:basedOn w:val="Normal"/>
    <w:link w:val="ListParagraphChar"/>
    <w:uiPriority w:val="34"/>
    <w:qFormat/>
    <w:rsid w:val="00527517"/>
    <w:pPr>
      <w:ind w:left="720"/>
      <w:contextualSpacing/>
    </w:pPr>
  </w:style>
  <w:style w:type="character" w:customStyle="1" w:styleId="Heading1Char">
    <w:name w:val="Heading 1 Char"/>
    <w:basedOn w:val="DefaultParagraphFont"/>
    <w:link w:val="Heading1"/>
    <w:uiPriority w:val="9"/>
    <w:rsid w:val="00841C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1C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11087"/>
    <w:rPr>
      <w:color w:val="0563C1" w:themeColor="hyperlink"/>
      <w:u w:val="single"/>
    </w:rPr>
  </w:style>
  <w:style w:type="paragraph" w:styleId="BalloonText">
    <w:name w:val="Balloon Text"/>
    <w:basedOn w:val="Normal"/>
    <w:link w:val="BalloonTextChar"/>
    <w:uiPriority w:val="99"/>
    <w:semiHidden/>
    <w:unhideWhenUsed/>
    <w:rsid w:val="00E1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87"/>
    <w:rPr>
      <w:rFonts w:ascii="Tahoma" w:hAnsi="Tahoma" w:cs="Tahoma"/>
      <w:sz w:val="16"/>
      <w:szCs w:val="16"/>
    </w:rPr>
  </w:style>
  <w:style w:type="paragraph" w:styleId="NoSpacing">
    <w:name w:val="No Spacing"/>
    <w:uiPriority w:val="1"/>
    <w:qFormat/>
    <w:rsid w:val="001B6520"/>
    <w:pPr>
      <w:spacing w:after="0" w:line="240" w:lineRule="auto"/>
    </w:pPr>
  </w:style>
  <w:style w:type="paragraph" w:styleId="NormalWeb">
    <w:name w:val="Normal (Web)"/>
    <w:basedOn w:val="Normal"/>
    <w:uiPriority w:val="99"/>
    <w:unhideWhenUsed/>
    <w:rsid w:val="00FD0FC1"/>
    <w:pPr>
      <w:spacing w:before="100" w:beforeAutospacing="1" w:after="100" w:afterAutospacing="1" w:line="240" w:lineRule="auto"/>
    </w:pPr>
    <w:rPr>
      <w:rFonts w:ascii="Times New Roman" w:eastAsia="Calibri" w:hAnsi="Times New Roman" w:cs="Times New Roman"/>
      <w:sz w:val="24"/>
      <w:szCs w:val="24"/>
      <w:lang w:eastAsia="en-NZ"/>
    </w:rPr>
  </w:style>
  <w:style w:type="character" w:customStyle="1" w:styleId="ListParagraphChar">
    <w:name w:val="List Paragraph Char"/>
    <w:aliases w:val="List Paragraph numbered Char"/>
    <w:basedOn w:val="DefaultParagraphFont"/>
    <w:link w:val="ListParagraph"/>
    <w:uiPriority w:val="99"/>
    <w:locked/>
    <w:rsid w:val="002029CB"/>
  </w:style>
  <w:style w:type="paragraph" w:styleId="Header">
    <w:name w:val="header"/>
    <w:basedOn w:val="Normal"/>
    <w:link w:val="HeaderChar"/>
    <w:uiPriority w:val="99"/>
    <w:unhideWhenUsed/>
    <w:rsid w:val="00C72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2B6"/>
  </w:style>
  <w:style w:type="paragraph" w:styleId="Footer">
    <w:name w:val="footer"/>
    <w:basedOn w:val="Normal"/>
    <w:link w:val="FooterChar"/>
    <w:uiPriority w:val="99"/>
    <w:unhideWhenUsed/>
    <w:rsid w:val="00C7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2B6"/>
  </w:style>
  <w:style w:type="paragraph" w:styleId="FootnoteText">
    <w:name w:val="footnote text"/>
    <w:basedOn w:val="Normal"/>
    <w:link w:val="FootnoteTextChar"/>
    <w:uiPriority w:val="99"/>
    <w:semiHidden/>
    <w:unhideWhenUsed/>
    <w:rsid w:val="008C6D02"/>
    <w:pPr>
      <w:spacing w:after="0" w:line="240" w:lineRule="auto"/>
    </w:pPr>
    <w:rPr>
      <w:rFonts w:ascii="Tahoma" w:eastAsia="Times New Roman" w:hAnsi="Tahoma" w:cs="Times New Roman"/>
      <w:sz w:val="20"/>
      <w:szCs w:val="20"/>
      <w:lang w:val="en-AU"/>
    </w:rPr>
  </w:style>
  <w:style w:type="character" w:customStyle="1" w:styleId="FootnoteTextChar">
    <w:name w:val="Footnote Text Char"/>
    <w:basedOn w:val="DefaultParagraphFont"/>
    <w:link w:val="FootnoteText"/>
    <w:uiPriority w:val="99"/>
    <w:semiHidden/>
    <w:rsid w:val="008C6D02"/>
    <w:rPr>
      <w:rFonts w:ascii="Tahoma" w:eastAsia="Times New Roman" w:hAnsi="Tahoma" w:cs="Times New Roman"/>
      <w:sz w:val="20"/>
      <w:szCs w:val="20"/>
      <w:lang w:val="en-AU"/>
    </w:rPr>
  </w:style>
  <w:style w:type="paragraph" w:customStyle="1" w:styleId="Dot">
    <w:name w:val="Dot"/>
    <w:basedOn w:val="Normal"/>
    <w:link w:val="DotChar"/>
    <w:autoRedefine/>
    <w:qFormat/>
    <w:rsid w:val="00C538EE"/>
    <w:pPr>
      <w:spacing w:after="240" w:line="320" w:lineRule="atLeast"/>
      <w:ind w:left="360"/>
    </w:pPr>
    <w:rPr>
      <w:rFonts w:ascii="Verdana" w:eastAsia="Times New Roman" w:hAnsi="Verdana" w:cs="Times New Roman"/>
      <w:b/>
      <w:sz w:val="18"/>
      <w:szCs w:val="18"/>
      <w:u w:val="single"/>
      <w:lang w:val="en-AU"/>
    </w:rPr>
  </w:style>
  <w:style w:type="character" w:customStyle="1" w:styleId="DotChar">
    <w:name w:val="Dot Char"/>
    <w:link w:val="Dot"/>
    <w:rsid w:val="00C538EE"/>
    <w:rPr>
      <w:rFonts w:ascii="Verdana" w:eastAsia="Times New Roman" w:hAnsi="Verdana" w:cs="Times New Roman"/>
      <w:b/>
      <w:sz w:val="18"/>
      <w:szCs w:val="18"/>
      <w:u w:val="single"/>
      <w:lang w:val="en-AU"/>
    </w:rPr>
  </w:style>
  <w:style w:type="paragraph" w:customStyle="1" w:styleId="MoEPlainHeading1">
    <w:name w:val="MoE Plain Heading 1"/>
    <w:next w:val="Normal"/>
    <w:qFormat/>
    <w:rsid w:val="00C538EE"/>
    <w:pPr>
      <w:spacing w:before="360" w:after="60" w:line="360" w:lineRule="atLeast"/>
    </w:pPr>
    <w:rPr>
      <w:rFonts w:ascii="Verdana" w:eastAsia="Times New Roman" w:hAnsi="Verdana" w:cs="Times New Roman"/>
      <w:b/>
      <w:bCs/>
      <w:color w:val="4F81BD"/>
      <w:sz w:val="28"/>
      <w:szCs w:val="20"/>
    </w:rPr>
  </w:style>
  <w:style w:type="paragraph" w:customStyle="1" w:styleId="intro">
    <w:name w:val="intro"/>
    <w:basedOn w:val="Normal"/>
    <w:rsid w:val="00EF23D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ileext">
    <w:name w:val="fileext"/>
    <w:basedOn w:val="DefaultParagraphFont"/>
    <w:rsid w:val="00EF23D9"/>
  </w:style>
  <w:style w:type="character" w:styleId="Strong">
    <w:name w:val="Strong"/>
    <w:basedOn w:val="DefaultParagraphFont"/>
    <w:uiPriority w:val="22"/>
    <w:qFormat/>
    <w:rsid w:val="00EF23D9"/>
    <w:rPr>
      <w:b/>
      <w:bCs/>
    </w:rPr>
  </w:style>
  <w:style w:type="paragraph" w:customStyle="1" w:styleId="ChartCellTitle">
    <w:name w:val="Chart Cell Title"/>
    <w:basedOn w:val="BodyText"/>
    <w:link w:val="ChartCellTitleChar"/>
    <w:semiHidden/>
    <w:rsid w:val="00B33D48"/>
    <w:pPr>
      <w:spacing w:after="0" w:line="240" w:lineRule="atLeast"/>
      <w:ind w:left="113"/>
    </w:pPr>
    <w:rPr>
      <w:rFonts w:ascii="Verdana" w:eastAsia="Times New Roman" w:hAnsi="Verdana" w:cs="Times New Roman"/>
      <w:sz w:val="16"/>
      <w:szCs w:val="20"/>
      <w:lang w:val="en-US" w:eastAsia="x-none"/>
    </w:rPr>
  </w:style>
  <w:style w:type="character" w:customStyle="1" w:styleId="ChartCellTitleChar">
    <w:name w:val="Chart Cell Title Char"/>
    <w:link w:val="ChartCellTitle"/>
    <w:semiHidden/>
    <w:locked/>
    <w:rsid w:val="00B33D48"/>
    <w:rPr>
      <w:rFonts w:ascii="Verdana" w:eastAsia="Times New Roman" w:hAnsi="Verdana" w:cs="Times New Roman"/>
      <w:sz w:val="16"/>
      <w:szCs w:val="20"/>
      <w:lang w:val="en-US" w:eastAsia="x-none"/>
    </w:rPr>
  </w:style>
  <w:style w:type="paragraph" w:customStyle="1" w:styleId="CoverHeading">
    <w:name w:val="Cover Heading"/>
    <w:basedOn w:val="Normal"/>
    <w:next w:val="CoverSubheading"/>
    <w:rsid w:val="00B33D48"/>
    <w:pPr>
      <w:spacing w:after="0" w:line="240" w:lineRule="auto"/>
    </w:pPr>
    <w:rPr>
      <w:rFonts w:ascii="Arial" w:eastAsia="Calibri" w:hAnsi="Arial" w:cs="Arial"/>
      <w:b/>
      <w:color w:val="2A6EBB"/>
      <w:sz w:val="56"/>
      <w:szCs w:val="56"/>
    </w:rPr>
  </w:style>
  <w:style w:type="paragraph" w:customStyle="1" w:styleId="CoverSubheading">
    <w:name w:val="Cover Subheading"/>
    <w:basedOn w:val="Normal"/>
    <w:rsid w:val="00B33D48"/>
    <w:pPr>
      <w:spacing w:before="720" w:after="0" w:line="240" w:lineRule="auto"/>
    </w:pPr>
    <w:rPr>
      <w:rFonts w:ascii="Arial" w:eastAsia="Calibri" w:hAnsi="Arial" w:cs="Arial"/>
      <w:color w:val="2A6EBB"/>
      <w:sz w:val="28"/>
      <w:szCs w:val="28"/>
    </w:rPr>
  </w:style>
  <w:style w:type="paragraph" w:styleId="BodyText">
    <w:name w:val="Body Text"/>
    <w:basedOn w:val="Normal"/>
    <w:link w:val="BodyTextChar"/>
    <w:uiPriority w:val="99"/>
    <w:unhideWhenUsed/>
    <w:rsid w:val="00B33D48"/>
    <w:pPr>
      <w:spacing w:after="120"/>
    </w:pPr>
  </w:style>
  <w:style w:type="character" w:customStyle="1" w:styleId="BodyTextChar">
    <w:name w:val="Body Text Char"/>
    <w:basedOn w:val="DefaultParagraphFont"/>
    <w:link w:val="BodyText"/>
    <w:uiPriority w:val="99"/>
    <w:rsid w:val="00B33D48"/>
  </w:style>
  <w:style w:type="character" w:styleId="Emphasis">
    <w:name w:val="Emphasis"/>
    <w:basedOn w:val="DefaultParagraphFont"/>
    <w:uiPriority w:val="20"/>
    <w:qFormat/>
    <w:rsid w:val="00FA0C5B"/>
    <w:rPr>
      <w:i/>
      <w:iCs/>
    </w:rPr>
  </w:style>
  <w:style w:type="paragraph" w:styleId="PlainText">
    <w:name w:val="Plain Text"/>
    <w:basedOn w:val="Normal"/>
    <w:link w:val="PlainTextChar"/>
    <w:uiPriority w:val="99"/>
    <w:unhideWhenUsed/>
    <w:rsid w:val="007D0DB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D0DB2"/>
    <w:rPr>
      <w:rFonts w:ascii="Calibri" w:hAnsi="Calibri" w:cs="Calibri"/>
    </w:rPr>
  </w:style>
  <w:style w:type="character" w:customStyle="1" w:styleId="Heading3Char">
    <w:name w:val="Heading 3 Char"/>
    <w:basedOn w:val="DefaultParagraphFont"/>
    <w:link w:val="Heading3"/>
    <w:uiPriority w:val="9"/>
    <w:semiHidden/>
    <w:rsid w:val="00146C1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146C10"/>
    <w:rPr>
      <w:rFonts w:asciiTheme="majorHAnsi" w:eastAsiaTheme="majorEastAsia" w:hAnsiTheme="majorHAnsi" w:cstheme="majorBidi"/>
      <w:color w:val="2E74B5" w:themeColor="accent1" w:themeShade="BF"/>
    </w:rPr>
  </w:style>
  <w:style w:type="character" w:customStyle="1" w:styleId="tp-label">
    <w:name w:val="tp-label"/>
    <w:basedOn w:val="DefaultParagraphFont"/>
    <w:rsid w:val="00146C10"/>
  </w:style>
  <w:style w:type="paragraph" w:customStyle="1" w:styleId="text-center">
    <w:name w:val="text-center"/>
    <w:basedOn w:val="Normal"/>
    <w:rsid w:val="00146C1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4Char">
    <w:name w:val="Heading 4 Char"/>
    <w:basedOn w:val="DefaultParagraphFont"/>
    <w:link w:val="Heading4"/>
    <w:uiPriority w:val="9"/>
    <w:rsid w:val="00F60F7F"/>
    <w:rPr>
      <w:rFonts w:asciiTheme="majorHAnsi" w:eastAsiaTheme="majorEastAsia" w:hAnsiTheme="majorHAnsi" w:cstheme="majorBidi"/>
      <w:i/>
      <w:iCs/>
      <w:color w:val="2E74B5" w:themeColor="accent1" w:themeShade="BF"/>
    </w:rPr>
  </w:style>
  <w:style w:type="paragraph" w:customStyle="1" w:styleId="Bullet">
    <w:name w:val="Bullet"/>
    <w:basedOn w:val="Normal"/>
    <w:uiPriority w:val="99"/>
    <w:qFormat/>
    <w:rsid w:val="00135A24"/>
    <w:pPr>
      <w:numPr>
        <w:numId w:val="7"/>
      </w:numPr>
      <w:tabs>
        <w:tab w:val="left" w:pos="360"/>
        <w:tab w:val="left" w:pos="720"/>
      </w:tabs>
      <w:spacing w:after="120" w:line="320" w:lineRule="exact"/>
      <w:ind w:left="360"/>
    </w:pPr>
    <w:rPr>
      <w:rFonts w:ascii="Calibri" w:eastAsia="Times New Roman" w:hAnsi="Calibri" w:cs="Arial"/>
      <w:color w:val="000000"/>
      <w:sz w:val="24"/>
      <w:lang w:val="en-US"/>
    </w:rPr>
  </w:style>
  <w:style w:type="character" w:customStyle="1" w:styleId="NumberingChar">
    <w:name w:val="Numbering Char"/>
    <w:basedOn w:val="BodyTextChar"/>
    <w:link w:val="Numbering"/>
    <w:locked/>
    <w:rsid w:val="00135A24"/>
    <w:rPr>
      <w:rFonts w:ascii="Calibri" w:eastAsia="Times New Roman" w:hAnsi="Calibri" w:cs="Arial"/>
      <w:color w:val="000000"/>
      <w:sz w:val="24"/>
      <w:lang w:val="en-US"/>
    </w:rPr>
  </w:style>
  <w:style w:type="paragraph" w:customStyle="1" w:styleId="Numbering">
    <w:name w:val="Numbering"/>
    <w:basedOn w:val="BodyText"/>
    <w:link w:val="NumberingChar"/>
    <w:qFormat/>
    <w:rsid w:val="00135A24"/>
    <w:pPr>
      <w:numPr>
        <w:numId w:val="8"/>
      </w:numPr>
      <w:spacing w:line="320" w:lineRule="exact"/>
    </w:pPr>
    <w:rPr>
      <w:rFonts w:ascii="Calibri" w:eastAsia="Times New Roman" w:hAnsi="Calibri" w:cs="Arial"/>
      <w:color w:val="000000"/>
      <w:sz w:val="24"/>
      <w:lang w:val="en-US"/>
    </w:rPr>
  </w:style>
  <w:style w:type="paragraph" w:styleId="Caption">
    <w:name w:val="caption"/>
    <w:next w:val="Normal"/>
    <w:uiPriority w:val="35"/>
    <w:semiHidden/>
    <w:unhideWhenUsed/>
    <w:qFormat/>
    <w:rsid w:val="00A66A60"/>
    <w:pPr>
      <w:pBdr>
        <w:bottom w:val="single" w:sz="8" w:space="1" w:color="2A6EBB"/>
      </w:pBdr>
      <w:spacing w:before="240" w:after="0" w:line="240" w:lineRule="atLeast"/>
    </w:pPr>
    <w:rPr>
      <w:rFonts w:ascii="Arial" w:hAnsi="Arial" w:cs="Arial"/>
      <w:b/>
      <w:color w:val="2A6EBB"/>
      <w:sz w:val="18"/>
      <w:szCs w:val="18"/>
    </w:rPr>
  </w:style>
  <w:style w:type="paragraph" w:customStyle="1" w:styleId="TRNormal">
    <w:name w:val="_TRNormal"/>
    <w:rsid w:val="00A66A60"/>
    <w:pPr>
      <w:spacing w:after="0" w:line="240" w:lineRule="auto"/>
      <w:ind w:left="567" w:hanging="567"/>
    </w:pPr>
    <w:rPr>
      <w:rFonts w:ascii="Arial" w:eastAsia="Times New Roman" w:hAnsi="Arial" w:cs="Times New Roman"/>
      <w:szCs w:val="20"/>
    </w:rPr>
  </w:style>
  <w:style w:type="character" w:customStyle="1" w:styleId="ReportBodyChar">
    <w:name w:val="Report Body Char"/>
    <w:basedOn w:val="DefaultParagraphFont"/>
    <w:link w:val="ReportBody"/>
    <w:locked/>
    <w:rsid w:val="00A66A60"/>
    <w:rPr>
      <w:rFonts w:ascii="Verdana" w:eastAsia="Times New Roman" w:hAnsi="Verdana" w:cs="Arial"/>
      <w:color w:val="000000"/>
      <w:kern w:val="22"/>
      <w:lang w:eastAsia="en-NZ"/>
    </w:rPr>
  </w:style>
  <w:style w:type="paragraph" w:customStyle="1" w:styleId="ReportBody">
    <w:name w:val="Report Body"/>
    <w:basedOn w:val="Normal"/>
    <w:link w:val="ReportBodyChar"/>
    <w:qFormat/>
    <w:rsid w:val="00A66A60"/>
    <w:pPr>
      <w:numPr>
        <w:numId w:val="9"/>
      </w:numPr>
      <w:spacing w:before="120" w:after="120" w:line="240" w:lineRule="auto"/>
    </w:pPr>
    <w:rPr>
      <w:rFonts w:ascii="Verdana" w:eastAsia="Times New Roman" w:hAnsi="Verdana" w:cs="Arial"/>
      <w:color w:val="000000"/>
      <w:kern w:val="22"/>
      <w:lang w:eastAsia="en-NZ"/>
    </w:rPr>
  </w:style>
  <w:style w:type="paragraph" w:customStyle="1" w:styleId="ReportBody2">
    <w:name w:val="Report Body 2"/>
    <w:basedOn w:val="ReportBody"/>
    <w:qFormat/>
    <w:rsid w:val="00A66A60"/>
    <w:pPr>
      <w:numPr>
        <w:ilvl w:val="1"/>
      </w:numPr>
      <w:tabs>
        <w:tab w:val="clear" w:pos="493"/>
        <w:tab w:val="num" w:pos="360"/>
        <w:tab w:val="num" w:pos="1440"/>
      </w:tabs>
      <w:ind w:left="720" w:hanging="360"/>
    </w:pPr>
  </w:style>
  <w:style w:type="character" w:styleId="FootnoteReference">
    <w:name w:val="footnote reference"/>
    <w:basedOn w:val="DefaultParagraphFont"/>
    <w:uiPriority w:val="99"/>
    <w:semiHidden/>
    <w:unhideWhenUsed/>
    <w:rsid w:val="00A66A60"/>
    <w:rPr>
      <w:rFonts w:ascii="Arial" w:hAnsi="Arial" w:cs="Arial" w:hint="default"/>
      <w:sz w:val="20"/>
      <w:vertAlign w:val="superscript"/>
    </w:rPr>
  </w:style>
  <w:style w:type="table" w:styleId="TableGrid">
    <w:name w:val="Table Grid"/>
    <w:basedOn w:val="TableNormal"/>
    <w:uiPriority w:val="39"/>
    <w:rsid w:val="00A66A60"/>
    <w:pPr>
      <w:spacing w:after="0" w:line="240" w:lineRule="atLeast"/>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NumberedChar">
    <w:name w:val="Body Text - Numbered Char"/>
    <w:basedOn w:val="DefaultParagraphFont"/>
    <w:link w:val="BodyText-Numbered"/>
    <w:locked/>
    <w:rsid w:val="00792D64"/>
    <w:rPr>
      <w:rFonts w:ascii="Arial" w:hAnsi="Arial" w:cs="Arial"/>
      <w:lang w:eastAsia="en-GB"/>
    </w:rPr>
  </w:style>
  <w:style w:type="paragraph" w:customStyle="1" w:styleId="BodyText-Numbered">
    <w:name w:val="Body Text - Numbered"/>
    <w:basedOn w:val="BodyText"/>
    <w:link w:val="BodyText-NumberedChar"/>
    <w:qFormat/>
    <w:rsid w:val="00792D64"/>
    <w:pPr>
      <w:keepNext/>
      <w:numPr>
        <w:numId w:val="14"/>
      </w:numPr>
      <w:spacing w:before="60" w:line="240" w:lineRule="auto"/>
    </w:pPr>
    <w:rPr>
      <w:rFonts w:ascii="Arial" w:hAnsi="Arial" w:cs="Arial"/>
      <w:lang w:eastAsia="en-GB"/>
    </w:rPr>
  </w:style>
  <w:style w:type="table" w:customStyle="1" w:styleId="TableGrid1">
    <w:name w:val="Table Grid1"/>
    <w:basedOn w:val="TableNormal"/>
    <w:uiPriority w:val="39"/>
    <w:rsid w:val="00792D64"/>
    <w:pPr>
      <w:spacing w:after="0" w:line="240" w:lineRule="atLeast"/>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child">
    <w:name w:val="last-child"/>
    <w:basedOn w:val="Normal"/>
    <w:rsid w:val="00FF5E00"/>
    <w:pPr>
      <w:spacing w:before="100" w:beforeAutospacing="1" w:after="100" w:afterAutospacing="1" w:line="240" w:lineRule="auto"/>
    </w:pPr>
    <w:rPr>
      <w:rFonts w:ascii="Times New Roman" w:hAnsi="Times New Roman" w:cs="Times New Roman"/>
      <w:sz w:val="24"/>
      <w:szCs w:val="24"/>
      <w:lang w:eastAsia="en-NZ"/>
    </w:rPr>
  </w:style>
  <w:style w:type="character" w:customStyle="1" w:styleId="app-c-publisher-metadatadefinition-sentence">
    <w:name w:val="app-c-publisher-metadata__definition-sentence"/>
    <w:basedOn w:val="DefaultParagraphFont"/>
    <w:rsid w:val="00FF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155">
      <w:bodyDiv w:val="1"/>
      <w:marLeft w:val="0"/>
      <w:marRight w:val="0"/>
      <w:marTop w:val="0"/>
      <w:marBottom w:val="0"/>
      <w:divBdr>
        <w:top w:val="none" w:sz="0" w:space="0" w:color="auto"/>
        <w:left w:val="none" w:sz="0" w:space="0" w:color="auto"/>
        <w:bottom w:val="none" w:sz="0" w:space="0" w:color="auto"/>
        <w:right w:val="none" w:sz="0" w:space="0" w:color="auto"/>
      </w:divBdr>
    </w:div>
    <w:div w:id="146285623">
      <w:bodyDiv w:val="1"/>
      <w:marLeft w:val="0"/>
      <w:marRight w:val="0"/>
      <w:marTop w:val="0"/>
      <w:marBottom w:val="0"/>
      <w:divBdr>
        <w:top w:val="none" w:sz="0" w:space="0" w:color="auto"/>
        <w:left w:val="none" w:sz="0" w:space="0" w:color="auto"/>
        <w:bottom w:val="none" w:sz="0" w:space="0" w:color="auto"/>
        <w:right w:val="none" w:sz="0" w:space="0" w:color="auto"/>
      </w:divBdr>
    </w:div>
    <w:div w:id="181288075">
      <w:bodyDiv w:val="1"/>
      <w:marLeft w:val="0"/>
      <w:marRight w:val="0"/>
      <w:marTop w:val="0"/>
      <w:marBottom w:val="0"/>
      <w:divBdr>
        <w:top w:val="none" w:sz="0" w:space="0" w:color="auto"/>
        <w:left w:val="none" w:sz="0" w:space="0" w:color="auto"/>
        <w:bottom w:val="none" w:sz="0" w:space="0" w:color="auto"/>
        <w:right w:val="none" w:sz="0" w:space="0" w:color="auto"/>
      </w:divBdr>
    </w:div>
    <w:div w:id="290480695">
      <w:bodyDiv w:val="1"/>
      <w:marLeft w:val="0"/>
      <w:marRight w:val="0"/>
      <w:marTop w:val="0"/>
      <w:marBottom w:val="0"/>
      <w:divBdr>
        <w:top w:val="none" w:sz="0" w:space="0" w:color="auto"/>
        <w:left w:val="none" w:sz="0" w:space="0" w:color="auto"/>
        <w:bottom w:val="none" w:sz="0" w:space="0" w:color="auto"/>
        <w:right w:val="none" w:sz="0" w:space="0" w:color="auto"/>
      </w:divBdr>
    </w:div>
    <w:div w:id="570771036">
      <w:bodyDiv w:val="1"/>
      <w:marLeft w:val="0"/>
      <w:marRight w:val="0"/>
      <w:marTop w:val="0"/>
      <w:marBottom w:val="0"/>
      <w:divBdr>
        <w:top w:val="none" w:sz="0" w:space="0" w:color="auto"/>
        <w:left w:val="none" w:sz="0" w:space="0" w:color="auto"/>
        <w:bottom w:val="none" w:sz="0" w:space="0" w:color="auto"/>
        <w:right w:val="none" w:sz="0" w:space="0" w:color="auto"/>
      </w:divBdr>
    </w:div>
    <w:div w:id="708148865">
      <w:bodyDiv w:val="1"/>
      <w:marLeft w:val="0"/>
      <w:marRight w:val="0"/>
      <w:marTop w:val="0"/>
      <w:marBottom w:val="0"/>
      <w:divBdr>
        <w:top w:val="none" w:sz="0" w:space="0" w:color="auto"/>
        <w:left w:val="none" w:sz="0" w:space="0" w:color="auto"/>
        <w:bottom w:val="none" w:sz="0" w:space="0" w:color="auto"/>
        <w:right w:val="none" w:sz="0" w:space="0" w:color="auto"/>
      </w:divBdr>
    </w:div>
    <w:div w:id="794982207">
      <w:bodyDiv w:val="1"/>
      <w:marLeft w:val="0"/>
      <w:marRight w:val="0"/>
      <w:marTop w:val="0"/>
      <w:marBottom w:val="0"/>
      <w:divBdr>
        <w:top w:val="none" w:sz="0" w:space="0" w:color="auto"/>
        <w:left w:val="none" w:sz="0" w:space="0" w:color="auto"/>
        <w:bottom w:val="none" w:sz="0" w:space="0" w:color="auto"/>
        <w:right w:val="none" w:sz="0" w:space="0" w:color="auto"/>
      </w:divBdr>
    </w:div>
    <w:div w:id="915944667">
      <w:bodyDiv w:val="1"/>
      <w:marLeft w:val="0"/>
      <w:marRight w:val="0"/>
      <w:marTop w:val="0"/>
      <w:marBottom w:val="0"/>
      <w:divBdr>
        <w:top w:val="none" w:sz="0" w:space="0" w:color="auto"/>
        <w:left w:val="none" w:sz="0" w:space="0" w:color="auto"/>
        <w:bottom w:val="none" w:sz="0" w:space="0" w:color="auto"/>
        <w:right w:val="none" w:sz="0" w:space="0" w:color="auto"/>
      </w:divBdr>
    </w:div>
    <w:div w:id="970674908">
      <w:bodyDiv w:val="1"/>
      <w:marLeft w:val="0"/>
      <w:marRight w:val="0"/>
      <w:marTop w:val="0"/>
      <w:marBottom w:val="0"/>
      <w:divBdr>
        <w:top w:val="none" w:sz="0" w:space="0" w:color="auto"/>
        <w:left w:val="none" w:sz="0" w:space="0" w:color="auto"/>
        <w:bottom w:val="none" w:sz="0" w:space="0" w:color="auto"/>
        <w:right w:val="none" w:sz="0" w:space="0" w:color="auto"/>
      </w:divBdr>
    </w:div>
    <w:div w:id="1314523970">
      <w:bodyDiv w:val="1"/>
      <w:marLeft w:val="0"/>
      <w:marRight w:val="0"/>
      <w:marTop w:val="0"/>
      <w:marBottom w:val="0"/>
      <w:divBdr>
        <w:top w:val="none" w:sz="0" w:space="0" w:color="auto"/>
        <w:left w:val="none" w:sz="0" w:space="0" w:color="auto"/>
        <w:bottom w:val="none" w:sz="0" w:space="0" w:color="auto"/>
        <w:right w:val="none" w:sz="0" w:space="0" w:color="auto"/>
      </w:divBdr>
    </w:div>
    <w:div w:id="1336686111">
      <w:bodyDiv w:val="1"/>
      <w:marLeft w:val="0"/>
      <w:marRight w:val="0"/>
      <w:marTop w:val="0"/>
      <w:marBottom w:val="0"/>
      <w:divBdr>
        <w:top w:val="none" w:sz="0" w:space="0" w:color="auto"/>
        <w:left w:val="none" w:sz="0" w:space="0" w:color="auto"/>
        <w:bottom w:val="none" w:sz="0" w:space="0" w:color="auto"/>
        <w:right w:val="none" w:sz="0" w:space="0" w:color="auto"/>
      </w:divBdr>
    </w:div>
    <w:div w:id="1409115331">
      <w:bodyDiv w:val="1"/>
      <w:marLeft w:val="0"/>
      <w:marRight w:val="0"/>
      <w:marTop w:val="0"/>
      <w:marBottom w:val="0"/>
      <w:divBdr>
        <w:top w:val="none" w:sz="0" w:space="0" w:color="auto"/>
        <w:left w:val="none" w:sz="0" w:space="0" w:color="auto"/>
        <w:bottom w:val="none" w:sz="0" w:space="0" w:color="auto"/>
        <w:right w:val="none" w:sz="0" w:space="0" w:color="auto"/>
      </w:divBdr>
    </w:div>
    <w:div w:id="1691757552">
      <w:bodyDiv w:val="1"/>
      <w:marLeft w:val="0"/>
      <w:marRight w:val="0"/>
      <w:marTop w:val="0"/>
      <w:marBottom w:val="0"/>
      <w:divBdr>
        <w:top w:val="none" w:sz="0" w:space="0" w:color="auto"/>
        <w:left w:val="none" w:sz="0" w:space="0" w:color="auto"/>
        <w:bottom w:val="none" w:sz="0" w:space="0" w:color="auto"/>
        <w:right w:val="none" w:sz="0" w:space="0" w:color="auto"/>
      </w:divBdr>
    </w:div>
    <w:div w:id="1695961782">
      <w:bodyDiv w:val="1"/>
      <w:marLeft w:val="0"/>
      <w:marRight w:val="0"/>
      <w:marTop w:val="0"/>
      <w:marBottom w:val="0"/>
      <w:divBdr>
        <w:top w:val="none" w:sz="0" w:space="0" w:color="auto"/>
        <w:left w:val="none" w:sz="0" w:space="0" w:color="auto"/>
        <w:bottom w:val="none" w:sz="0" w:space="0" w:color="auto"/>
        <w:right w:val="none" w:sz="0" w:space="0" w:color="auto"/>
      </w:divBdr>
    </w:div>
    <w:div w:id="1738353965">
      <w:bodyDiv w:val="1"/>
      <w:marLeft w:val="0"/>
      <w:marRight w:val="0"/>
      <w:marTop w:val="0"/>
      <w:marBottom w:val="0"/>
      <w:divBdr>
        <w:top w:val="none" w:sz="0" w:space="0" w:color="auto"/>
        <w:left w:val="none" w:sz="0" w:space="0" w:color="auto"/>
        <w:bottom w:val="none" w:sz="0" w:space="0" w:color="auto"/>
        <w:right w:val="none" w:sz="0" w:space="0" w:color="auto"/>
      </w:divBdr>
    </w:div>
    <w:div w:id="1747652434">
      <w:bodyDiv w:val="1"/>
      <w:marLeft w:val="0"/>
      <w:marRight w:val="0"/>
      <w:marTop w:val="0"/>
      <w:marBottom w:val="0"/>
      <w:divBdr>
        <w:top w:val="none" w:sz="0" w:space="0" w:color="auto"/>
        <w:left w:val="none" w:sz="0" w:space="0" w:color="auto"/>
        <w:bottom w:val="none" w:sz="0" w:space="0" w:color="auto"/>
        <w:right w:val="none" w:sz="0" w:space="0" w:color="auto"/>
      </w:divBdr>
    </w:div>
    <w:div w:id="1781293229">
      <w:bodyDiv w:val="1"/>
      <w:marLeft w:val="0"/>
      <w:marRight w:val="0"/>
      <w:marTop w:val="0"/>
      <w:marBottom w:val="0"/>
      <w:divBdr>
        <w:top w:val="none" w:sz="0" w:space="0" w:color="auto"/>
        <w:left w:val="none" w:sz="0" w:space="0" w:color="auto"/>
        <w:bottom w:val="none" w:sz="0" w:space="0" w:color="auto"/>
        <w:right w:val="none" w:sz="0" w:space="0" w:color="auto"/>
      </w:divBdr>
    </w:div>
    <w:div w:id="1825850033">
      <w:bodyDiv w:val="1"/>
      <w:marLeft w:val="0"/>
      <w:marRight w:val="0"/>
      <w:marTop w:val="0"/>
      <w:marBottom w:val="0"/>
      <w:divBdr>
        <w:top w:val="none" w:sz="0" w:space="0" w:color="auto"/>
        <w:left w:val="none" w:sz="0" w:space="0" w:color="auto"/>
        <w:bottom w:val="none" w:sz="0" w:space="0" w:color="auto"/>
        <w:right w:val="none" w:sz="0" w:space="0" w:color="auto"/>
      </w:divBdr>
    </w:div>
    <w:div w:id="1836845383">
      <w:bodyDiv w:val="1"/>
      <w:marLeft w:val="0"/>
      <w:marRight w:val="0"/>
      <w:marTop w:val="0"/>
      <w:marBottom w:val="0"/>
      <w:divBdr>
        <w:top w:val="none" w:sz="0" w:space="0" w:color="auto"/>
        <w:left w:val="none" w:sz="0" w:space="0" w:color="auto"/>
        <w:bottom w:val="none" w:sz="0" w:space="0" w:color="auto"/>
        <w:right w:val="none" w:sz="0" w:space="0" w:color="auto"/>
      </w:divBdr>
    </w:div>
    <w:div w:id="1875656411">
      <w:bodyDiv w:val="1"/>
      <w:marLeft w:val="0"/>
      <w:marRight w:val="0"/>
      <w:marTop w:val="0"/>
      <w:marBottom w:val="0"/>
      <w:divBdr>
        <w:top w:val="none" w:sz="0" w:space="0" w:color="auto"/>
        <w:left w:val="none" w:sz="0" w:space="0" w:color="auto"/>
        <w:bottom w:val="none" w:sz="0" w:space="0" w:color="auto"/>
        <w:right w:val="none" w:sz="0" w:space="0" w:color="auto"/>
      </w:divBdr>
    </w:div>
    <w:div w:id="1967807611">
      <w:bodyDiv w:val="1"/>
      <w:marLeft w:val="0"/>
      <w:marRight w:val="0"/>
      <w:marTop w:val="0"/>
      <w:marBottom w:val="0"/>
      <w:divBdr>
        <w:top w:val="none" w:sz="0" w:space="0" w:color="auto"/>
        <w:left w:val="none" w:sz="0" w:space="0" w:color="auto"/>
        <w:bottom w:val="none" w:sz="0" w:space="0" w:color="auto"/>
        <w:right w:val="none" w:sz="0" w:space="0" w:color="auto"/>
      </w:divBdr>
      <w:divsChild>
        <w:div w:id="808665756">
          <w:marLeft w:val="0"/>
          <w:marRight w:val="0"/>
          <w:marTop w:val="0"/>
          <w:marBottom w:val="0"/>
          <w:divBdr>
            <w:top w:val="single" w:sz="24" w:space="0" w:color="E1E2D3"/>
            <w:left w:val="none" w:sz="0" w:space="0" w:color="auto"/>
            <w:bottom w:val="single" w:sz="24" w:space="0" w:color="E1E2D3"/>
            <w:right w:val="none" w:sz="0" w:space="0" w:color="auto"/>
          </w:divBdr>
          <w:divsChild>
            <w:div w:id="1529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55754">
      <w:bodyDiv w:val="1"/>
      <w:marLeft w:val="0"/>
      <w:marRight w:val="0"/>
      <w:marTop w:val="0"/>
      <w:marBottom w:val="0"/>
      <w:divBdr>
        <w:top w:val="none" w:sz="0" w:space="0" w:color="auto"/>
        <w:left w:val="none" w:sz="0" w:space="0" w:color="auto"/>
        <w:bottom w:val="none" w:sz="0" w:space="0" w:color="auto"/>
        <w:right w:val="none" w:sz="0" w:space="0" w:color="auto"/>
      </w:divBdr>
    </w:div>
    <w:div w:id="2096435943">
      <w:bodyDiv w:val="1"/>
      <w:marLeft w:val="0"/>
      <w:marRight w:val="0"/>
      <w:marTop w:val="0"/>
      <w:marBottom w:val="0"/>
      <w:divBdr>
        <w:top w:val="none" w:sz="0" w:space="0" w:color="auto"/>
        <w:left w:val="none" w:sz="0" w:space="0" w:color="auto"/>
        <w:bottom w:val="none" w:sz="0" w:space="0" w:color="auto"/>
        <w:right w:val="none" w:sz="0" w:space="0" w:color="auto"/>
      </w:divBdr>
    </w:div>
    <w:div w:id="2127888392">
      <w:bodyDiv w:val="1"/>
      <w:marLeft w:val="0"/>
      <w:marRight w:val="0"/>
      <w:marTop w:val="0"/>
      <w:marBottom w:val="0"/>
      <w:divBdr>
        <w:top w:val="none" w:sz="0" w:space="0" w:color="auto"/>
        <w:left w:val="none" w:sz="0" w:space="0" w:color="auto"/>
        <w:bottom w:val="none" w:sz="0" w:space="0" w:color="auto"/>
        <w:right w:val="none" w:sz="0" w:space="0" w:color="auto"/>
      </w:divBdr>
    </w:div>
    <w:div w:id="21343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7-aspects-of-engagement-pilot-qualitative-evaluation" TargetMode="External"/><Relationship Id="rId4" Type="http://schemas.openxmlformats.org/officeDocument/2006/relationships/webSettings" Target="webSettings.xml"/><Relationship Id="rId9" Type="http://schemas.openxmlformats.org/officeDocument/2006/relationships/hyperlink" Target="https://www.gov.uk/government/people/nick-gi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Allenvale School</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 Daniel</dc:creator>
  <cp:lastModifiedBy>Judith Nel</cp:lastModifiedBy>
  <cp:revision>10</cp:revision>
  <cp:lastPrinted>2017-03-29T01:53:00Z</cp:lastPrinted>
  <dcterms:created xsi:type="dcterms:W3CDTF">2018-12-05T22:47:00Z</dcterms:created>
  <dcterms:modified xsi:type="dcterms:W3CDTF">2018-12-05T23:16:00Z</dcterms:modified>
</cp:coreProperties>
</file>